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A79A6" w14:textId="07F0ED13" w:rsidR="002F1ADA" w:rsidRPr="003E43CA" w:rsidRDefault="002F1ADA" w:rsidP="003E43CA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noProof/>
          <w:color w:val="404040" w:themeColor="text1" w:themeTint="BF"/>
          <w:sz w:val="6"/>
          <w:szCs w:val="16"/>
          <w:lang w:eastAsia="fr-FR"/>
        </w:rPr>
      </w:pPr>
    </w:p>
    <w:p w14:paraId="03A213C2" w14:textId="5D122008" w:rsidR="007B54BE" w:rsidRPr="007B54BE" w:rsidRDefault="002F1ADA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60"/>
        <w:rPr>
          <w:rFonts w:ascii="Arial" w:hAnsi="Arial" w:cs="Arial"/>
          <w:color w:val="1F4E79" w:themeColor="accent1" w:themeShade="80"/>
          <w:sz w:val="32"/>
          <w:szCs w:val="24"/>
        </w:rPr>
      </w:pPr>
      <w:r w:rsidRPr="007B54BE">
        <w:rPr>
          <w:rFonts w:ascii="Arial" w:hAnsi="Arial" w:cs="Arial"/>
          <w:color w:val="1F4E79" w:themeColor="accent1" w:themeShade="80"/>
          <w:sz w:val="32"/>
          <w:szCs w:val="24"/>
        </w:rPr>
        <w:t>CARTOGRAPHIE REGIONALE DES METIERS</w:t>
      </w:r>
      <w:r w:rsidR="007B54BE" w:rsidRPr="007B54BE">
        <w:rPr>
          <w:rFonts w:ascii="Arial" w:hAnsi="Arial" w:cs="Arial"/>
          <w:color w:val="1F4E79" w:themeColor="accent1" w:themeShade="80"/>
          <w:sz w:val="32"/>
          <w:szCs w:val="24"/>
        </w:rPr>
        <w:br/>
      </w:r>
      <w:r w:rsidR="00C476BC" w:rsidRPr="007B54BE">
        <w:rPr>
          <w:rFonts w:ascii="Arial" w:hAnsi="Arial" w:cs="Arial"/>
          <w:color w:val="1F4E79" w:themeColor="accent1" w:themeShade="80"/>
          <w:sz w:val="32"/>
          <w:szCs w:val="24"/>
        </w:rPr>
        <w:t>DE</w:t>
      </w:r>
      <w:r w:rsidR="007B54BE" w:rsidRPr="007B54BE">
        <w:rPr>
          <w:rFonts w:ascii="Arial" w:hAnsi="Arial" w:cs="Arial"/>
          <w:color w:val="1F4E79" w:themeColor="accent1" w:themeShade="80"/>
          <w:sz w:val="32"/>
          <w:szCs w:val="24"/>
        </w:rPr>
        <w:t xml:space="preserve"> LA FONCTION PUBLIQUE HOSPITALIERE</w:t>
      </w:r>
      <w:r w:rsidR="0005010E">
        <w:rPr>
          <w:rFonts w:ascii="Arial" w:hAnsi="Arial" w:cs="Arial"/>
          <w:color w:val="1F4E79" w:themeColor="accent1" w:themeShade="80"/>
          <w:sz w:val="32"/>
          <w:szCs w:val="24"/>
        </w:rPr>
        <w:t xml:space="preserve"> </w:t>
      </w:r>
    </w:p>
    <w:p w14:paraId="2F0706E0" w14:textId="04BF75E2" w:rsidR="002F1ADA" w:rsidRPr="002F1ADA" w:rsidRDefault="002F1ADA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rPr>
          <w:rFonts w:ascii="Arial" w:hAnsi="Arial" w:cs="Arial"/>
          <w:color w:val="1F4E79" w:themeColor="accent1" w:themeShade="80"/>
          <w:sz w:val="40"/>
        </w:rPr>
      </w:pPr>
      <w:r w:rsidRPr="002F1ADA">
        <w:rPr>
          <w:rFonts w:ascii="Arial" w:hAnsi="Arial" w:cs="Arial"/>
          <w:color w:val="1F4E79" w:themeColor="accent1" w:themeShade="80"/>
          <w:sz w:val="36"/>
          <w:szCs w:val="30"/>
        </w:rPr>
        <w:t xml:space="preserve">Lettre d’engagement </w:t>
      </w:r>
      <w:r w:rsidR="00DE16F1">
        <w:rPr>
          <w:rFonts w:ascii="Arial" w:hAnsi="Arial" w:cs="Arial"/>
          <w:color w:val="1F4E79" w:themeColor="accent1" w:themeShade="80"/>
          <w:sz w:val="36"/>
          <w:szCs w:val="30"/>
        </w:rPr>
        <w:t>à renvoyer avant le 21/02/2025</w:t>
      </w:r>
    </w:p>
    <w:p w14:paraId="3B9F952B" w14:textId="77777777" w:rsidR="002F1ADA" w:rsidRDefault="002F1ADA" w:rsidP="00325C98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8"/>
          <w:szCs w:val="20"/>
          <w:lang w:eastAsia="fr-FR"/>
        </w:rPr>
      </w:pPr>
    </w:p>
    <w:p w14:paraId="742A6BA2" w14:textId="29ED9078" w:rsidR="00D34C03" w:rsidRPr="00BD515C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Afin de confirmer la partic</w:t>
      </w:r>
      <w:r w:rsidR="00F8383C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i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pation de votre établissement à la </w:t>
      </w:r>
      <w:r w:rsidR="002F1ADA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cartographie régionale des métier</w:t>
      </w:r>
      <w:r w:rsidR="00B05F1A">
        <w:rPr>
          <w:rFonts w:ascii="Arial" w:hAnsi="Arial" w:cs="Arial"/>
          <w:noProof/>
          <w:color w:val="002060"/>
          <w:sz w:val="20"/>
          <w:szCs w:val="20"/>
          <w:lang w:eastAsia="fr-FR"/>
        </w:rPr>
        <w:t>s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, 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u w:val="single"/>
          <w:lang w:eastAsia="fr-FR"/>
        </w:rPr>
        <w:t xml:space="preserve">merci de bien vouloir compléter et </w:t>
      </w:r>
      <w:r w:rsidR="001C13FA">
        <w:rPr>
          <w:rFonts w:ascii="Arial" w:hAnsi="Arial" w:cs="Arial"/>
          <w:b/>
          <w:noProof/>
          <w:color w:val="002060"/>
          <w:sz w:val="20"/>
          <w:szCs w:val="20"/>
          <w:u w:val="single"/>
          <w:lang w:eastAsia="fr-FR"/>
        </w:rPr>
        <w:t>nous retourner cette</w:t>
      </w:r>
      <w:r w:rsidR="002F1ADA" w:rsidRPr="00BD515C">
        <w:rPr>
          <w:rFonts w:ascii="Arial" w:hAnsi="Arial" w:cs="Arial"/>
          <w:b/>
          <w:noProof/>
          <w:color w:val="002060"/>
          <w:sz w:val="20"/>
          <w:szCs w:val="20"/>
          <w:u w:val="single"/>
          <w:lang w:eastAsia="fr-FR"/>
        </w:rPr>
        <w:t xml:space="preserve"> lettre d’engagement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.</w:t>
      </w:r>
    </w:p>
    <w:p w14:paraId="5E78A935" w14:textId="4FA3474E" w:rsidR="00A7796F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En retournant ce bulletin, votre établissement s’engage à 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fournir</w:t>
      </w:r>
      <w:r w:rsidR="002B2CE4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à l’ANFH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, </w:t>
      </w:r>
      <w:r w:rsidR="007B54BE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par l’intermédiaire d’une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plateforme </w:t>
      </w:r>
      <w:r w:rsidR="00DE16F1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confidentielle et </w:t>
      </w:r>
      <w:r w:rsidR="00384DB6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sécurisée</w:t>
      </w:r>
      <w:r w:rsidR="0005010E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par BVA</w:t>
      </w:r>
      <w:r w:rsid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People Consulting</w:t>
      </w:r>
      <w:r w:rsidR="00A7796F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 :</w:t>
      </w:r>
    </w:p>
    <w:p w14:paraId="28784E7D" w14:textId="2A5D4E75" w:rsidR="00A7796F" w:rsidRDefault="001C13FA" w:rsidP="00A7796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L</w:t>
      </w:r>
      <w:r w:rsidR="00D34C03" w:rsidRPr="00A7796F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es données</w:t>
      </w:r>
      <w:r w:rsidR="008F5F2F" w:rsidRPr="00A7796F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-</w:t>
      </w:r>
      <w:r w:rsidR="00D34C03" w:rsidRPr="00A7796F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métiers</w:t>
      </w:r>
      <w:r w:rsidR="00D34C03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="002F1ADA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des </w:t>
      </w:r>
      <w:r w:rsid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>personnels non médicaux</w:t>
      </w:r>
      <w:r w:rsidR="007B54BE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="00C476BC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et </w:t>
      </w:r>
      <w:r w:rsidR="007B54BE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à </w:t>
      </w:r>
      <w:r w:rsidR="007B54BE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>répondre à une enquête</w:t>
      </w:r>
      <w:r w:rsidR="007B54BE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="007B54BE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sur </w:t>
      </w:r>
      <w:r w:rsidR="00DE16F1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les métiers en tension et </w:t>
      </w:r>
      <w:r w:rsidR="00F22003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>les</w:t>
      </w:r>
      <w:r w:rsidR="007B54BE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 difficultés de recrutement</w:t>
      </w:r>
      <w:r w:rsid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> ;</w:t>
      </w:r>
    </w:p>
    <w:p w14:paraId="1A701DF7" w14:textId="58979B92" w:rsidR="00D34C03" w:rsidRPr="00A7796F" w:rsidRDefault="008F5F2F" w:rsidP="00A7796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Si votre établissement relève du </w:t>
      </w:r>
      <w:r w:rsidR="00A7796F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secteur </w:t>
      </w:r>
      <w:r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sanitaire, il s’engage également à </w:t>
      </w:r>
      <w:r w:rsidR="001D6E04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>participer au recueil portant sur les spécialités</w:t>
      </w:r>
      <w:r w:rsid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 médicales</w:t>
      </w:r>
      <w:r w:rsidR="001D6E04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 et sur les besoins en personnels médicaux</w:t>
      </w:r>
      <w:r w:rsidR="00CB2007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 </w:t>
      </w:r>
      <w:r w:rsidR="001D6E04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>à 3/5 ans</w:t>
      </w:r>
      <w:r w:rsidR="001D6E04" w:rsidRPr="00A7796F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="001D6E04" w:rsidRPr="00A7796F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>par spécialité.</w:t>
      </w:r>
    </w:p>
    <w:tbl>
      <w:tblPr>
        <w:tblStyle w:val="Grilledutableau"/>
        <w:tblpPr w:leftFromText="141" w:rightFromText="141" w:vertAnchor="text" w:horzAnchor="margin" w:tblpY="1681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3"/>
        <w:gridCol w:w="6797"/>
      </w:tblGrid>
      <w:tr w:rsidR="00BD515C" w:rsidRPr="00BD515C" w14:paraId="07B77DDF" w14:textId="77777777" w:rsidTr="00C22B04">
        <w:trPr>
          <w:trHeight w:val="699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A3A46CC" w14:textId="77777777" w:rsidR="00645D3E" w:rsidRPr="00BD515C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NOM ET VILLE DE L’ETABLISSEMENT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604C695" w14:textId="77777777" w:rsidR="00645D3E" w:rsidRPr="00BD515C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8BAF78C" w14:textId="6B256E49" w:rsidR="000E644B" w:rsidRPr="00BD515C" w:rsidRDefault="000E644B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D515C" w:rsidRPr="00BD515C" w14:paraId="289D51D7" w14:textId="77777777" w:rsidTr="000F0134">
        <w:trPr>
          <w:trHeight w:val="39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2564767B" w14:textId="07C86B90" w:rsidR="00AC4A41" w:rsidRPr="00BD515C" w:rsidRDefault="00AC4A41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Code ETS</w:t>
            </w:r>
            <w:r w:rsidR="00B73F8C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CB2007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ANFH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A221571" w14:textId="77777777" w:rsidR="00AC4A41" w:rsidRPr="00BD515C" w:rsidRDefault="00B73F8C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>__ __ __</w:t>
            </w:r>
            <w:r w:rsidR="00385142"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 __ __ __</w:t>
            </w:r>
          </w:p>
        </w:tc>
      </w:tr>
    </w:tbl>
    <w:p w14:paraId="36596B04" w14:textId="0CBAF38B" w:rsidR="00D34C03" w:rsidRPr="00BD515C" w:rsidRDefault="0087566D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Pour mener à bien cette démarche, votre établissement bénéficiera d</w:t>
      </w:r>
      <w:r w:rsidR="00F8383C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e l’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accompagnement en ligne (mail et téléphone) d</w:t>
      </w:r>
      <w:r w:rsidR="00F8383C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e </w:t>
      </w:r>
      <w:r w:rsidR="001D6E04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l’équipe 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BVA</w:t>
      </w:r>
      <w:r w:rsid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People Consulting</w:t>
      </w:r>
      <w:r w:rsidR="001D6E04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</w:t>
      </w:r>
      <w:r w:rsidR="001D6E04" w:rsidRPr="00BD515C">
        <w:rPr>
          <w:rFonts w:ascii="Arial" w:hAnsi="Arial" w:cs="Arial"/>
          <w:bCs/>
          <w:noProof/>
          <w:color w:val="002060"/>
          <w:sz w:val="20"/>
          <w:szCs w:val="20"/>
          <w:lang w:eastAsia="fr-FR"/>
        </w:rPr>
        <w:t>dédiée à ce projet</w:t>
      </w:r>
      <w:r w:rsidRPr="00BD515C">
        <w:rPr>
          <w:rFonts w:ascii="Arial" w:hAnsi="Arial" w:cs="Arial"/>
          <w:bCs/>
          <w:noProof/>
          <w:color w:val="002060"/>
          <w:sz w:val="20"/>
          <w:szCs w:val="20"/>
          <w:lang w:eastAsia="fr-FR"/>
        </w:rPr>
        <w:t xml:space="preserve">. </w:t>
      </w:r>
      <w:r w:rsidR="008B0B3A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V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ous accèderez à la </w:t>
      </w:r>
      <w:r w:rsidR="00F8383C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c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artogra</w:t>
      </w:r>
      <w:r w:rsidR="008B598F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p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hie </w:t>
      </w:r>
      <w:r w:rsidR="00CB2007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et aux indicateur</w:t>
      </w:r>
      <w:r w:rsidR="000E644B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s-métiers</w:t>
      </w:r>
      <w:r w:rsidR="00CB2007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</w:t>
      </w: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de votre établissement</w:t>
      </w:r>
      <w:r w:rsidR="00CB2007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</w:t>
      </w:r>
      <w:r w:rsidR="00CB2007" w:rsidRPr="00BD515C">
        <w:rPr>
          <w:rFonts w:ascii="Arial" w:hAnsi="Arial" w:cs="Arial"/>
          <w:bCs/>
          <w:noProof/>
          <w:color w:val="002060"/>
          <w:sz w:val="20"/>
          <w:szCs w:val="20"/>
          <w:lang w:eastAsia="fr-FR"/>
        </w:rPr>
        <w:t>(taux de contractuels</w:t>
      </w:r>
      <w:r w:rsidR="00384DB6" w:rsidRPr="00BD515C">
        <w:rPr>
          <w:rFonts w:ascii="Arial" w:hAnsi="Arial" w:cs="Arial"/>
          <w:bCs/>
          <w:noProof/>
          <w:color w:val="002060"/>
          <w:sz w:val="20"/>
          <w:szCs w:val="20"/>
          <w:lang w:eastAsia="fr-FR"/>
        </w:rPr>
        <w:t>,</w:t>
      </w:r>
      <w:r w:rsidR="00CB2007" w:rsidRPr="00BD515C">
        <w:rPr>
          <w:rFonts w:ascii="Arial" w:hAnsi="Arial" w:cs="Arial"/>
          <w:bCs/>
          <w:noProof/>
          <w:color w:val="002060"/>
          <w:sz w:val="20"/>
          <w:szCs w:val="20"/>
          <w:lang w:eastAsia="fr-FR"/>
        </w:rPr>
        <w:t xml:space="preserve"> pyramide des âges…)</w:t>
      </w:r>
      <w:r w:rsidR="008B0B3A" w:rsidRPr="00BD515C">
        <w:rPr>
          <w:rFonts w:ascii="Arial" w:hAnsi="Arial" w:cs="Arial"/>
          <w:bCs/>
          <w:noProof/>
          <w:color w:val="002060"/>
          <w:sz w:val="20"/>
          <w:szCs w:val="20"/>
          <w:lang w:eastAsia="fr-FR"/>
        </w:rPr>
        <w:t>,</w:t>
      </w:r>
      <w:r w:rsidR="00CB2007"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 xml:space="preserve"> </w:t>
      </w:r>
      <w:r w:rsidR="008B0B3A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ainsi qu’aux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Pr="00BD515C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comparaisons </w:t>
      </w:r>
      <w:r w:rsidR="007600E5" w:rsidRPr="00BD515C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 xml:space="preserve">régionales, </w:t>
      </w:r>
      <w:r w:rsidRPr="00BD515C">
        <w:rPr>
          <w:rFonts w:ascii="Arial" w:hAnsi="Arial" w:cs="Arial"/>
          <w:b/>
          <w:bCs/>
          <w:noProof/>
          <w:color w:val="002060"/>
          <w:sz w:val="20"/>
          <w:szCs w:val="20"/>
          <w:lang w:eastAsia="fr-FR"/>
        </w:rPr>
        <w:t>territoriales et sectorielles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.</w:t>
      </w:r>
    </w:p>
    <w:tbl>
      <w:tblPr>
        <w:tblStyle w:val="Grilledutableau"/>
        <w:tblW w:w="5000" w:type="pct"/>
        <w:tblBorders>
          <w:top w:val="single" w:sz="4" w:space="0" w:color="F18549"/>
          <w:left w:val="single" w:sz="4" w:space="0" w:color="F18549"/>
          <w:bottom w:val="single" w:sz="4" w:space="0" w:color="F18549"/>
          <w:right w:val="single" w:sz="4" w:space="0" w:color="F18549"/>
          <w:insideH w:val="single" w:sz="4" w:space="0" w:color="F18549"/>
          <w:insideV w:val="single" w:sz="4" w:space="0" w:color="F1854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389"/>
        <w:gridCol w:w="4671"/>
      </w:tblGrid>
      <w:tr w:rsidR="00BD515C" w:rsidRPr="00BD515C" w14:paraId="7035DBF6" w14:textId="77777777" w:rsidTr="000249D1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F6B3DFD" w14:textId="3303DCDF" w:rsidR="00C476BC" w:rsidRPr="00BD515C" w:rsidRDefault="00C476BC" w:rsidP="00C47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b/>
                <w:caps/>
                <w:color w:val="002060"/>
                <w:sz w:val="20"/>
                <w:szCs w:val="20"/>
              </w:rPr>
              <w:t>R</w:t>
            </w:r>
            <w:r w:rsidR="00A52084" w:rsidRPr="00BD515C">
              <w:rPr>
                <w:rFonts w:ascii="Arial" w:hAnsi="Arial" w:cs="Arial"/>
                <w:b/>
                <w:caps/>
                <w:color w:val="002060"/>
                <w:sz w:val="20"/>
                <w:szCs w:val="20"/>
              </w:rPr>
              <w:t>é</w:t>
            </w:r>
            <w:r w:rsidRPr="00BD515C">
              <w:rPr>
                <w:rFonts w:ascii="Arial" w:hAnsi="Arial" w:cs="Arial"/>
                <w:b/>
                <w:caps/>
                <w:color w:val="002060"/>
                <w:sz w:val="20"/>
                <w:szCs w:val="20"/>
              </w:rPr>
              <w:t>F</w:t>
            </w:r>
            <w:r w:rsidR="00A52084" w:rsidRPr="00BD515C">
              <w:rPr>
                <w:rFonts w:ascii="Arial" w:hAnsi="Arial" w:cs="Arial"/>
                <w:b/>
                <w:caps/>
                <w:color w:val="002060"/>
                <w:sz w:val="20"/>
                <w:szCs w:val="20"/>
              </w:rPr>
              <w:t>é</w:t>
            </w:r>
            <w:r w:rsidRPr="00BD515C">
              <w:rPr>
                <w:rFonts w:ascii="Arial" w:hAnsi="Arial" w:cs="Arial"/>
                <w:b/>
                <w:caps/>
                <w:color w:val="002060"/>
                <w:sz w:val="20"/>
                <w:szCs w:val="20"/>
              </w:rPr>
              <w:t xml:space="preserve">RENT INTERNE </w:t>
            </w:r>
            <w:r w:rsidR="000A4255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charg</w:t>
            </w:r>
            <w:r w:rsidR="000A4255">
              <w:rPr>
                <w:rFonts w:ascii="Arial" w:hAnsi="Arial" w:cs="Arial"/>
                <w:b/>
                <w:color w:val="002060"/>
                <w:sz w:val="20"/>
                <w:szCs w:val="20"/>
              </w:rPr>
              <w:t>é</w:t>
            </w:r>
            <w:r w:rsidR="000A4255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de fournir les donn</w:t>
            </w:r>
            <w:r w:rsidR="000A4255">
              <w:rPr>
                <w:rFonts w:ascii="Arial" w:hAnsi="Arial" w:cs="Arial"/>
                <w:b/>
                <w:color w:val="002060"/>
                <w:sz w:val="20"/>
                <w:szCs w:val="20"/>
              </w:rPr>
              <w:t>é</w:t>
            </w:r>
            <w:r w:rsidR="000A4255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es</w:t>
            </w:r>
            <w:r w:rsidR="001C13FA">
              <w:rPr>
                <w:rFonts w:ascii="Arial" w:hAnsi="Arial" w:cs="Arial"/>
                <w:b/>
                <w:color w:val="002060"/>
                <w:sz w:val="20"/>
                <w:szCs w:val="20"/>
              </w:rPr>
              <w:t>-</w:t>
            </w:r>
            <w:r w:rsidR="000A4255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m</w:t>
            </w:r>
            <w:r w:rsidR="000A4255">
              <w:rPr>
                <w:rFonts w:ascii="Arial" w:hAnsi="Arial" w:cs="Arial"/>
                <w:b/>
                <w:color w:val="002060"/>
                <w:sz w:val="20"/>
                <w:szCs w:val="20"/>
              </w:rPr>
              <w:t>é</w:t>
            </w:r>
            <w:r w:rsidR="000A4255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tiers </w:t>
            </w: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pour la cartographie des Personnels Non Médicaux</w:t>
            </w:r>
          </w:p>
        </w:tc>
      </w:tr>
      <w:tr w:rsidR="00BD515C" w:rsidRPr="00BD515C" w14:paraId="67B06DAB" w14:textId="77777777" w:rsidTr="000249D1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5D447064" w14:textId="77777777" w:rsidR="00C476BC" w:rsidRPr="00BD515C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25988844" w14:textId="77777777" w:rsidR="00C476BC" w:rsidRPr="00BD515C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Prénom : </w:t>
            </w:r>
          </w:p>
        </w:tc>
      </w:tr>
      <w:tr w:rsidR="00BD515C" w:rsidRPr="00BD515C" w14:paraId="30C3381E" w14:textId="77777777" w:rsidTr="000249D1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66C3892" w14:textId="77777777" w:rsidR="00C476BC" w:rsidRPr="00BD515C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Fonction : </w:t>
            </w:r>
          </w:p>
        </w:tc>
      </w:tr>
      <w:tr w:rsidR="00BD515C" w:rsidRPr="00BD515C" w14:paraId="335716C5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C4CB322" w14:textId="77777777" w:rsidR="00C476BC" w:rsidRPr="00BD515C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5811032" w14:textId="77777777" w:rsidR="00C476BC" w:rsidRPr="00BD515C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>Email : ___________________ @ ____________</w:t>
            </w:r>
          </w:p>
        </w:tc>
      </w:tr>
      <w:tr w:rsidR="00BD515C" w:rsidRPr="00BD515C" w14:paraId="0319CEFF" w14:textId="77777777" w:rsidTr="00B5325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745FD78" w14:textId="790FEB2F" w:rsidR="00B53253" w:rsidRPr="00BD515C" w:rsidRDefault="00B53253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DIRECTEUR D’ETABLISSEMENT OU DIRECTEUR DES RESSOURCES HUMAINES </w:t>
            </w:r>
            <w:r w:rsidR="000A4255" w:rsidRPr="00BD5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charg</w:t>
            </w:r>
            <w:r w:rsidR="000A425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é</w:t>
            </w:r>
            <w:r w:rsidR="000A4255" w:rsidRPr="00BD5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de répondre à l’enquête </w:t>
            </w:r>
            <w:r w:rsidRPr="00BD5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Métiers en tension et difficultés de recrutement</w:t>
            </w:r>
            <w:r w:rsidR="00A52084" w:rsidRPr="00BD5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D5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des Personnels Non Médicaux</w:t>
            </w:r>
          </w:p>
        </w:tc>
      </w:tr>
      <w:tr w:rsidR="00BD515C" w:rsidRPr="00BD515C" w14:paraId="04D2FF96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026BD6B" w14:textId="52870A46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93D6EDE" w14:textId="21A20CE7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Prénom : </w:t>
            </w:r>
          </w:p>
        </w:tc>
      </w:tr>
      <w:tr w:rsidR="00BD515C" w:rsidRPr="00BD515C" w14:paraId="7D29E177" w14:textId="77777777" w:rsidTr="00B5325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1358487" w14:textId="02949468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>Fonction :</w:t>
            </w:r>
          </w:p>
        </w:tc>
      </w:tr>
      <w:tr w:rsidR="00BD515C" w:rsidRPr="00BD515C" w14:paraId="4423D971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ABB9BCD" w14:textId="65428563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A54D95F" w14:textId="440400F4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>Email : ___________________ @ ____________</w:t>
            </w:r>
          </w:p>
        </w:tc>
      </w:tr>
      <w:tr w:rsidR="00BD515C" w:rsidRPr="00BD515C" w14:paraId="48478FCE" w14:textId="77777777" w:rsidTr="000F0134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F115DC8" w14:textId="431F6D64" w:rsidR="00B53253" w:rsidRPr="00BD515C" w:rsidRDefault="00F379BC" w:rsidP="00F379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Uniquement pour les établissements sanitaires (CHU, EPSM et CH)</w:t>
            </w: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 : </w:t>
            </w:r>
            <w:r w:rsidR="0082109F">
              <w:rPr>
                <w:rFonts w:ascii="Arial" w:hAnsi="Arial" w:cs="Arial"/>
                <w:b/>
                <w:color w:val="002060"/>
                <w:sz w:val="20"/>
                <w:szCs w:val="20"/>
              </w:rPr>
              <w:t>REFERENT</w:t>
            </w:r>
            <w:r w:rsidR="00A52084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DES AFFAIRES MEDICALES </w:t>
            </w:r>
            <w:r w:rsidR="000A4255" w:rsidRPr="000A4255">
              <w:rPr>
                <w:rFonts w:ascii="Arial" w:hAnsi="Arial" w:cs="Arial"/>
                <w:b/>
                <w:color w:val="002060"/>
                <w:sz w:val="20"/>
                <w:szCs w:val="20"/>
              </w:rPr>
              <w:t>sollicit</w:t>
            </w:r>
            <w:r w:rsidR="000A4255">
              <w:rPr>
                <w:rFonts w:ascii="Arial" w:hAnsi="Arial" w:cs="Arial"/>
                <w:b/>
                <w:color w:val="002060"/>
                <w:sz w:val="20"/>
                <w:szCs w:val="20"/>
              </w:rPr>
              <w:t>é</w:t>
            </w:r>
            <w:r w:rsidR="000A4255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4C20E3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pour la participation au</w:t>
            </w:r>
            <w:r w:rsidR="00A52084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recueil sur les spécialités </w:t>
            </w:r>
            <w:r w:rsidR="00DE16F1">
              <w:rPr>
                <w:rFonts w:ascii="Arial" w:hAnsi="Arial" w:cs="Arial"/>
                <w:b/>
                <w:color w:val="002060"/>
                <w:sz w:val="20"/>
                <w:szCs w:val="20"/>
              </w:rPr>
              <w:t>médicales</w:t>
            </w:r>
          </w:p>
        </w:tc>
      </w:tr>
      <w:tr w:rsidR="00BD515C" w:rsidRPr="00BD515C" w14:paraId="4C3A9D86" w14:textId="77777777" w:rsidTr="000F0134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7C64BCFB" w14:textId="77777777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3FB2DFA5" w14:textId="77777777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Prénom : </w:t>
            </w:r>
          </w:p>
        </w:tc>
      </w:tr>
      <w:tr w:rsidR="00BD515C" w:rsidRPr="00BD515C" w14:paraId="1D1FD211" w14:textId="77777777" w:rsidTr="000F0134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B9FCAF" w14:textId="77777777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Fonction : </w:t>
            </w:r>
          </w:p>
        </w:tc>
      </w:tr>
      <w:tr w:rsidR="00BD515C" w:rsidRPr="00BD515C" w14:paraId="1C7E5BA2" w14:textId="77777777" w:rsidTr="000F0134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8CA9FD4" w14:textId="77777777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062770F" w14:textId="77777777" w:rsidR="00B53253" w:rsidRPr="00BD515C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>Email : ___________________ @ ____________</w:t>
            </w:r>
          </w:p>
        </w:tc>
      </w:tr>
      <w:tr w:rsidR="000A3FAD" w:rsidRPr="00BD515C" w14:paraId="29EF3C1D" w14:textId="77777777" w:rsidTr="000A3FAD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15DE38C" w14:textId="52E825A7" w:rsidR="000A3FAD" w:rsidRPr="00BD515C" w:rsidRDefault="000A3FAD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lastRenderedPageBreak/>
              <w:t>Uniquement pour les établissements sanitaires (CHU, EPSM et CH)</w:t>
            </w: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  <w:r w:rsidRPr="000A3FA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DIRECTEUR.TRICE DES AFFAIRES MEDICALES</w:t>
            </w:r>
            <w:r w:rsidRPr="000A3FAD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  <w:r w:rsidR="00DE16F1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pour la particip</w:t>
            </w:r>
            <w:r w:rsidR="00DE16F1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ation à l’enquête sur </w:t>
            </w:r>
            <w:r w:rsidR="00DE16F1"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les spécialités en tension et besoins en personnels médicaux à 3/5 ans</w:t>
            </w:r>
          </w:p>
        </w:tc>
      </w:tr>
      <w:tr w:rsidR="000A3FAD" w:rsidRPr="00BD515C" w14:paraId="358563EC" w14:textId="77777777" w:rsidTr="000F0134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9E1FE99" w14:textId="1393C0A7" w:rsidR="000A3FAD" w:rsidRPr="00BD515C" w:rsidRDefault="000A3FAD" w:rsidP="000A3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DF11A29" w14:textId="265274C0" w:rsidR="000A3FAD" w:rsidRPr="00BD515C" w:rsidRDefault="000A3FAD" w:rsidP="000A3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Prénom : </w:t>
            </w:r>
          </w:p>
        </w:tc>
      </w:tr>
      <w:tr w:rsidR="000A3FAD" w:rsidRPr="00BD515C" w14:paraId="6A89DA15" w14:textId="77777777" w:rsidTr="000F0134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AB12029" w14:textId="4D2E0D9A" w:rsidR="000A3FAD" w:rsidRPr="00BD515C" w:rsidRDefault="000A3FAD" w:rsidP="000A3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82B91EB" w14:textId="7ACC989F" w:rsidR="000A3FAD" w:rsidRPr="00BD515C" w:rsidRDefault="000A3FAD" w:rsidP="000A3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>Email : ___________________ @ ____________</w:t>
            </w:r>
          </w:p>
        </w:tc>
      </w:tr>
      <w:tr w:rsidR="000A3FAD" w:rsidRPr="00BD515C" w14:paraId="4AB364EB" w14:textId="77777777" w:rsidTr="00CB0BE9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569E644" w14:textId="224CA5C6" w:rsidR="000A3FAD" w:rsidRPr="00BD515C" w:rsidRDefault="000A3FAD" w:rsidP="000A3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>LOGICIEL PAIE</w:t>
            </w:r>
            <w:r w:rsidRPr="00BD515C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 w:rsidRPr="00BD515C">
              <w:rPr>
                <w:rFonts w:ascii="Arial" w:hAnsi="Arial" w:cs="Arial"/>
                <w:color w:val="002060"/>
                <w:sz w:val="20"/>
                <w:szCs w:val="20"/>
              </w:rPr>
              <w:t xml:space="preserve"> utilisé par l’établissement :</w:t>
            </w:r>
          </w:p>
        </w:tc>
      </w:tr>
      <w:tr w:rsidR="000A3FAD" w:rsidRPr="00BD515C" w14:paraId="4FA7F258" w14:textId="77777777" w:rsidTr="000F0134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F335746" w14:textId="158330D5" w:rsidR="000A3FAD" w:rsidRPr="00BD515C" w:rsidRDefault="000A3FAD" w:rsidP="000A3F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BD515C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* Certains éditeurs peuvent vous faire bénéficier d’un format-type d’extraction de données ou, sur demande et en accord avec l’ANFH, de l’extraction des données par l’éditeur. </w:t>
            </w:r>
          </w:p>
        </w:tc>
      </w:tr>
    </w:tbl>
    <w:p w14:paraId="517ED508" w14:textId="77777777" w:rsidR="008B0B3A" w:rsidRPr="00BD515C" w:rsidRDefault="008B0B3A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</w:pPr>
    </w:p>
    <w:p w14:paraId="67501FF0" w14:textId="730993FA" w:rsidR="00AC4A41" w:rsidRPr="00BD515C" w:rsidRDefault="00AC4A41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L’établissement s’engage à :</w:t>
      </w:r>
    </w:p>
    <w:p w14:paraId="24B17324" w14:textId="11685C63" w:rsidR="00AC4A41" w:rsidRDefault="00AC4A41" w:rsidP="00A7796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Fournir</w:t>
      </w:r>
      <w:r w:rsidR="002B2CE4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à l’ANFH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, via </w:t>
      </w:r>
      <w:r w:rsidR="0005010E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la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plateforme</w:t>
      </w:r>
      <w:r w:rsidR="00B53253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sécurisée par BVA</w:t>
      </w:r>
      <w:r w:rsid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People Consulting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,</w:t>
      </w:r>
      <w:r w:rsidR="00B53253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les données</w:t>
      </w:r>
      <w:r w:rsidR="0005010E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et informations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nécessaires à </w:t>
      </w:r>
      <w:r w:rsidR="0005010E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la </w:t>
      </w:r>
      <w:r w:rsidR="009F7505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réalisation de la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cartographie</w:t>
      </w:r>
      <w:r w:rsidR="00DE16F1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de l’établissement et de la cartographie régionale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 ;</w:t>
      </w:r>
    </w:p>
    <w:p w14:paraId="469B0192" w14:textId="3A9A4112" w:rsidR="00AC4A41" w:rsidRPr="00BD515C" w:rsidRDefault="00AC4A41" w:rsidP="00AC4A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b/>
          <w:noProof/>
          <w:color w:val="00206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Respecter le délai prévu pou</w:t>
      </w:r>
      <w:r w:rsidR="00DF74D2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r la 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mise à disposition </w:t>
      </w:r>
      <w:r w:rsidR="00F40F5E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des données 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et l</w:t>
      </w:r>
      <w:r w:rsidR="00F40F5E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eur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validation par BVA, soit</w:t>
      </w:r>
      <w:r w:rsidR="00DF74D2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="00BD515C" w:rsidRPr="000A3FAD">
        <w:rPr>
          <w:rFonts w:ascii="Arial" w:hAnsi="Arial" w:cs="Arial"/>
          <w:b/>
          <w:noProof/>
          <w:color w:val="002060"/>
          <w:u w:val="single"/>
          <w:lang w:eastAsia="fr-FR"/>
        </w:rPr>
        <w:t xml:space="preserve">le </w:t>
      </w:r>
      <w:r w:rsidR="00DE16F1">
        <w:rPr>
          <w:rFonts w:ascii="Arial" w:hAnsi="Arial" w:cs="Arial"/>
          <w:b/>
          <w:noProof/>
          <w:color w:val="002060"/>
          <w:u w:val="single"/>
          <w:lang w:eastAsia="fr-FR"/>
        </w:rPr>
        <w:t>16/05</w:t>
      </w:r>
      <w:r w:rsidR="00774BEF">
        <w:rPr>
          <w:rFonts w:ascii="Arial" w:hAnsi="Arial" w:cs="Arial"/>
          <w:b/>
          <w:noProof/>
          <w:color w:val="002060"/>
          <w:u w:val="single"/>
          <w:lang w:eastAsia="fr-FR"/>
        </w:rPr>
        <w:t>/2025</w:t>
      </w:r>
      <w:r w:rsidR="00F22003" w:rsidRPr="00F22003">
        <w:rPr>
          <w:rFonts w:ascii="Arial" w:hAnsi="Arial" w:cs="Arial"/>
          <w:bCs/>
          <w:noProof/>
          <w:color w:val="002060"/>
          <w:lang w:eastAsia="fr-FR"/>
        </w:rPr>
        <w:t xml:space="preserve"> au plus tard</w:t>
      </w:r>
    </w:p>
    <w:p w14:paraId="793AC56D" w14:textId="30788188" w:rsidR="007600E5" w:rsidRPr="00BD515C" w:rsidRDefault="007600E5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</w:pPr>
    </w:p>
    <w:p w14:paraId="5EB4E526" w14:textId="77777777" w:rsidR="00AC4A41" w:rsidRPr="00BD515C" w:rsidRDefault="00AC4A41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b/>
          <w:noProof/>
          <w:color w:val="002060"/>
          <w:sz w:val="20"/>
          <w:szCs w:val="20"/>
          <w:lang w:eastAsia="fr-FR"/>
        </w:rPr>
        <w:t>En contrepartie de ces engagements, l’établissement bénéficie :</w:t>
      </w:r>
    </w:p>
    <w:p w14:paraId="5CC7DB10" w14:textId="16783E24" w:rsidR="00AC4A41" w:rsidRPr="00BD515C" w:rsidRDefault="00C22B04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60" w:line="280" w:lineRule="exact"/>
        <w:ind w:left="709" w:hanging="425"/>
        <w:contextualSpacing w:val="0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D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e l’accès à une réunion d’information et à 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une aide en ligne 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du prestataire BVA</w:t>
      </w:r>
      <w:r w:rsid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People Consulting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="007600E5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(mail et téléphone)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;</w:t>
      </w:r>
    </w:p>
    <w:p w14:paraId="7A2BE31B" w14:textId="6A57B1DF" w:rsidR="00AC4A41" w:rsidRPr="00BD515C" w:rsidRDefault="00C22B04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D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e la restitution de sa cartographie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et </w:t>
      </w:r>
      <w:r w:rsidR="000E644B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de ses indicateurs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-métiers</w:t>
      </w:r>
      <w:r w:rsidR="007600E5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,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puis de son positionnement par rapport aux </w:t>
      </w:r>
      <w:r w:rsidR="007600E5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indicateurs 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territoria</w:t>
      </w:r>
      <w:r w:rsidR="007600E5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ux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, régiona</w:t>
      </w:r>
      <w:r w:rsidR="007600E5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ux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et sectoriels à l’issue de la </w:t>
      </w:r>
      <w:r w:rsidR="007600E5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démarche régionale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 ;</w:t>
      </w:r>
    </w:p>
    <w:p w14:paraId="00B46B0A" w14:textId="371EEB15" w:rsidR="00AC4A41" w:rsidRPr="00BD515C" w:rsidRDefault="00C22B04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D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e la possibilité de mettre à jour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annuellement 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sa cartographie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et ses indicateurs-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métiers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dans les 3 prochaines années </w:t>
      </w:r>
      <w:r w:rsidR="00AC4A41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;</w:t>
      </w:r>
    </w:p>
    <w:p w14:paraId="1E842417" w14:textId="5A5D3FAA" w:rsidR="00AC4A41" w:rsidRPr="003E43CA" w:rsidRDefault="00AC4A41" w:rsidP="003E43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D’une prise en charge financière </w:t>
      </w:r>
      <w:r w:rsidR="00C22B04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complète 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du </w:t>
      </w:r>
      <w:r w:rsidR="00C22B04"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dispositif</w:t>
      </w: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 xml:space="preserve"> par l’ANFH.</w:t>
      </w:r>
    </w:p>
    <w:p w14:paraId="4E69572A" w14:textId="77777777" w:rsidR="00AC4A41" w:rsidRPr="00BD515C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14:paraId="3A41CF6C" w14:textId="6177302C" w:rsidR="002D6962" w:rsidRPr="00BD515C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BD515C">
        <w:rPr>
          <w:rFonts w:ascii="Arial" w:hAnsi="Arial" w:cs="Arial"/>
          <w:color w:val="002060"/>
          <w:sz w:val="20"/>
          <w:szCs w:val="20"/>
        </w:rPr>
        <w:t>Fa</w:t>
      </w:r>
      <w:r w:rsidR="001C13FA">
        <w:rPr>
          <w:rFonts w:ascii="Arial" w:hAnsi="Arial" w:cs="Arial"/>
          <w:color w:val="002060"/>
          <w:sz w:val="20"/>
          <w:szCs w:val="20"/>
        </w:rPr>
        <w:t>i</w:t>
      </w:r>
      <w:r w:rsidRPr="00BD515C">
        <w:rPr>
          <w:rFonts w:ascii="Arial" w:hAnsi="Arial" w:cs="Arial"/>
          <w:color w:val="002060"/>
          <w:sz w:val="20"/>
          <w:szCs w:val="20"/>
        </w:rPr>
        <w:t xml:space="preserve">t à ____________________________, le ______ / _______ / </w:t>
      </w:r>
      <w:r w:rsidR="00774BEF">
        <w:rPr>
          <w:rFonts w:ascii="Arial" w:hAnsi="Arial" w:cs="Arial"/>
          <w:color w:val="002060"/>
          <w:sz w:val="20"/>
          <w:szCs w:val="20"/>
        </w:rPr>
        <w:t>_______</w:t>
      </w:r>
    </w:p>
    <w:p w14:paraId="052BFC36" w14:textId="77777777" w:rsidR="002D6962" w:rsidRPr="00BD515C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14:paraId="0377609D" w14:textId="020D462E" w:rsidR="002D6962" w:rsidRPr="00BD515C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BD515C">
        <w:rPr>
          <w:rFonts w:ascii="Arial" w:hAnsi="Arial" w:cs="Arial"/>
          <w:color w:val="002060"/>
          <w:sz w:val="20"/>
          <w:szCs w:val="20"/>
        </w:rPr>
        <w:t>Signature du chef d’établissement ou de son représentant</w:t>
      </w:r>
      <w:r w:rsidR="00C22B04" w:rsidRPr="00BD515C">
        <w:rPr>
          <w:rFonts w:ascii="Arial" w:hAnsi="Arial" w:cs="Arial"/>
          <w:color w:val="002060"/>
          <w:sz w:val="20"/>
          <w:szCs w:val="20"/>
        </w:rPr>
        <w:t> :</w:t>
      </w:r>
    </w:p>
    <w:p w14:paraId="15C214F8" w14:textId="77777777" w:rsidR="009046E8" w:rsidRPr="00BD515C" w:rsidRDefault="009046E8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</w:p>
    <w:p w14:paraId="51AB2ED5" w14:textId="77777777" w:rsidR="002D6962" w:rsidRPr="00BD515C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Prénom, Nom - Fonction :</w:t>
      </w:r>
    </w:p>
    <w:p w14:paraId="2F3078D2" w14:textId="77777777" w:rsidR="002D6962" w:rsidRPr="00BD515C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  <w:r w:rsidRPr="00BD515C">
        <w:rPr>
          <w:rFonts w:ascii="Arial" w:hAnsi="Arial" w:cs="Arial"/>
          <w:noProof/>
          <w:color w:val="002060"/>
          <w:sz w:val="20"/>
          <w:szCs w:val="20"/>
          <w:lang w:eastAsia="fr-FR"/>
        </w:rPr>
        <w:t>Signature :</w:t>
      </w:r>
    </w:p>
    <w:p w14:paraId="7197E927" w14:textId="77777777" w:rsidR="008C403E" w:rsidRPr="00BD515C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002060"/>
          <w:sz w:val="20"/>
          <w:szCs w:val="20"/>
          <w:lang w:eastAsia="fr-FR"/>
        </w:rPr>
      </w:pPr>
    </w:p>
    <w:p w14:paraId="1764638F" w14:textId="77777777" w:rsidR="00FD537A" w:rsidRPr="00BD515C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515C" w:rsidRPr="00BD515C" w14:paraId="5EBF45DD" w14:textId="77777777" w:rsidTr="00EA6CCF">
        <w:trPr>
          <w:trHeight w:val="624"/>
        </w:trPr>
        <w:tc>
          <w:tcPr>
            <w:tcW w:w="9062" w:type="dxa"/>
            <w:shd w:val="clear" w:color="auto" w:fill="E6E6E6"/>
            <w:vAlign w:val="center"/>
          </w:tcPr>
          <w:p w14:paraId="014C149C" w14:textId="603DCAA9" w:rsidR="00307950" w:rsidRPr="00BD515C" w:rsidRDefault="00FD537A" w:rsidP="005128F0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color w:val="002060"/>
                <w:szCs w:val="20"/>
                <w:highlight w:val="yellow"/>
              </w:rPr>
            </w:pPr>
            <w:r w:rsidRPr="00C5416C">
              <w:rPr>
                <w:rFonts w:ascii="Arial" w:hAnsi="Arial" w:cs="Arial"/>
                <w:b/>
                <w:color w:val="C00000"/>
                <w:szCs w:val="20"/>
              </w:rPr>
              <w:t xml:space="preserve">Merci de bien vouloir retourner ce document complété et signé </w:t>
            </w:r>
            <w:r w:rsidR="005128F0" w:rsidRPr="00C5416C">
              <w:rPr>
                <w:rFonts w:ascii="Arial" w:hAnsi="Arial" w:cs="Arial"/>
                <w:b/>
                <w:color w:val="C00000"/>
                <w:szCs w:val="20"/>
              </w:rPr>
              <w:t>à</w:t>
            </w:r>
            <w:r w:rsidR="000F0134" w:rsidRPr="00C5416C">
              <w:rPr>
                <w:rFonts w:ascii="Arial" w:hAnsi="Arial" w:cs="Arial"/>
                <w:b/>
                <w:color w:val="C00000"/>
                <w:szCs w:val="20"/>
              </w:rPr>
              <w:t xml:space="preserve"> </w:t>
            </w:r>
            <w:r w:rsidR="00A845D9" w:rsidRPr="00C5416C">
              <w:rPr>
                <w:rFonts w:ascii="Arial" w:hAnsi="Arial" w:cs="Arial"/>
                <w:b/>
                <w:color w:val="C00000"/>
                <w:szCs w:val="20"/>
              </w:rPr>
              <w:t>c.labourroire@anfh.fr</w:t>
            </w:r>
          </w:p>
        </w:tc>
      </w:tr>
    </w:tbl>
    <w:p w14:paraId="7EE139FB" w14:textId="217A4952" w:rsidR="00611584" w:rsidRPr="00BD515C" w:rsidRDefault="00611584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50D9B00C" w14:textId="7F9BCDE0" w:rsidR="00A845D9" w:rsidRDefault="00611584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BD515C">
        <w:rPr>
          <w:rFonts w:ascii="Arial" w:hAnsi="Arial" w:cs="Arial"/>
          <w:b/>
          <w:bCs/>
          <w:color w:val="002060"/>
          <w:sz w:val="20"/>
          <w:szCs w:val="20"/>
        </w:rPr>
        <w:t>Pour toute question ou complément d’information préalable à votre engagement, n’hésitez pas à contacter :</w:t>
      </w:r>
    </w:p>
    <w:p w14:paraId="49775C0D" w14:textId="77777777" w:rsidR="00726349" w:rsidRDefault="00726349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2"/>
        <w:gridCol w:w="2451"/>
        <w:gridCol w:w="1855"/>
        <w:gridCol w:w="2572"/>
      </w:tblGrid>
      <w:tr w:rsidR="003C768A" w14:paraId="1480E149" w14:textId="77777777" w:rsidTr="003C768A">
        <w:tc>
          <w:tcPr>
            <w:tcW w:w="2265" w:type="dxa"/>
          </w:tcPr>
          <w:p w14:paraId="4395181D" w14:textId="1525891D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Clara Labourroire</w:t>
            </w:r>
          </w:p>
        </w:tc>
        <w:tc>
          <w:tcPr>
            <w:tcW w:w="2550" w:type="dxa"/>
          </w:tcPr>
          <w:p w14:paraId="49CAE521" w14:textId="1F2D1EF7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Référente ANFH cartographie régionale</w:t>
            </w:r>
          </w:p>
        </w:tc>
        <w:tc>
          <w:tcPr>
            <w:tcW w:w="1980" w:type="dxa"/>
          </w:tcPr>
          <w:p w14:paraId="07C4FF9A" w14:textId="7B78651B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05 51 35 15 48</w:t>
            </w:r>
          </w:p>
        </w:tc>
        <w:tc>
          <w:tcPr>
            <w:tcW w:w="2265" w:type="dxa"/>
          </w:tcPr>
          <w:p w14:paraId="2B8E7DE7" w14:textId="07FE34FB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hyperlink r:id="rId11" w:history="1">
              <w:r w:rsidRPr="003C768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c.labourroire@anfh.fr</w:t>
              </w:r>
            </w:hyperlink>
          </w:p>
        </w:tc>
      </w:tr>
      <w:tr w:rsidR="003C768A" w14:paraId="7E6254F3" w14:textId="77777777" w:rsidTr="003C768A">
        <w:tc>
          <w:tcPr>
            <w:tcW w:w="2265" w:type="dxa"/>
          </w:tcPr>
          <w:p w14:paraId="2F4F633F" w14:textId="36C79427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Sylvie Gracia</w:t>
            </w:r>
          </w:p>
        </w:tc>
        <w:tc>
          <w:tcPr>
            <w:tcW w:w="2550" w:type="dxa"/>
          </w:tcPr>
          <w:p w14:paraId="139F246F" w14:textId="3F78FF25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Conseillère formation Aquitaine</w:t>
            </w:r>
          </w:p>
        </w:tc>
        <w:tc>
          <w:tcPr>
            <w:tcW w:w="1980" w:type="dxa"/>
          </w:tcPr>
          <w:p w14:paraId="5B4560CF" w14:textId="4143DC76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05 56 84 18 13</w:t>
            </w:r>
          </w:p>
        </w:tc>
        <w:tc>
          <w:tcPr>
            <w:tcW w:w="2265" w:type="dxa"/>
          </w:tcPr>
          <w:p w14:paraId="0F9FBEAB" w14:textId="7992D9CA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hyperlink r:id="rId12" w:history="1">
              <w:r w:rsidRPr="00CA6673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s.gracia@anfh.fr</w:t>
              </w:r>
            </w:hyperlink>
          </w:p>
        </w:tc>
      </w:tr>
      <w:tr w:rsidR="003C768A" w14:paraId="4E6F0F73" w14:textId="77777777" w:rsidTr="003C768A">
        <w:tc>
          <w:tcPr>
            <w:tcW w:w="2265" w:type="dxa"/>
          </w:tcPr>
          <w:p w14:paraId="1D61DC46" w14:textId="218B5C89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Cinthia Milne</w:t>
            </w:r>
          </w:p>
        </w:tc>
        <w:tc>
          <w:tcPr>
            <w:tcW w:w="2550" w:type="dxa"/>
          </w:tcPr>
          <w:p w14:paraId="4E4C35C8" w14:textId="71E1B99E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Conseillère formation Aquitaine</w:t>
            </w:r>
          </w:p>
        </w:tc>
        <w:tc>
          <w:tcPr>
            <w:tcW w:w="1980" w:type="dxa"/>
          </w:tcPr>
          <w:p w14:paraId="5CB81704" w14:textId="39C758EB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05 57 35 01 70</w:t>
            </w:r>
          </w:p>
        </w:tc>
        <w:tc>
          <w:tcPr>
            <w:tcW w:w="2265" w:type="dxa"/>
          </w:tcPr>
          <w:p w14:paraId="1D57DABC" w14:textId="2E8EB676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hyperlink r:id="rId13" w:history="1">
              <w:r w:rsidRPr="00CA6673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c.milne@anfh.fr</w:t>
              </w:r>
            </w:hyperlink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  <w:tr w:rsidR="003C768A" w14:paraId="216EB736" w14:textId="77777777" w:rsidTr="003C768A">
        <w:tc>
          <w:tcPr>
            <w:tcW w:w="2265" w:type="dxa"/>
          </w:tcPr>
          <w:p w14:paraId="15B08E9D" w14:textId="57867413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Myriam Mouneix</w:t>
            </w:r>
          </w:p>
        </w:tc>
        <w:tc>
          <w:tcPr>
            <w:tcW w:w="2550" w:type="dxa"/>
          </w:tcPr>
          <w:p w14:paraId="315BDCBA" w14:textId="7716FC7F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Conseillère formation Limousin</w:t>
            </w:r>
          </w:p>
        </w:tc>
        <w:tc>
          <w:tcPr>
            <w:tcW w:w="1980" w:type="dxa"/>
          </w:tcPr>
          <w:p w14:paraId="2C2F8E2F" w14:textId="74A28666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05 55 31 79 12</w:t>
            </w:r>
          </w:p>
        </w:tc>
        <w:tc>
          <w:tcPr>
            <w:tcW w:w="2265" w:type="dxa"/>
          </w:tcPr>
          <w:p w14:paraId="376E66E9" w14:textId="678B5278" w:rsidR="003C768A" w:rsidRPr="003C768A" w:rsidRDefault="00B02D54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hyperlink r:id="rId14" w:history="1">
              <w:r w:rsidRPr="00B02D54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limousin.formation@anfh.fr</w:t>
              </w:r>
            </w:hyperlink>
          </w:p>
        </w:tc>
      </w:tr>
      <w:tr w:rsidR="003C768A" w14:paraId="4E68BFDB" w14:textId="77777777" w:rsidTr="003C768A">
        <w:tc>
          <w:tcPr>
            <w:tcW w:w="2265" w:type="dxa"/>
          </w:tcPr>
          <w:p w14:paraId="2F775FCB" w14:textId="49A3225D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Catherine Ruiz</w:t>
            </w:r>
          </w:p>
        </w:tc>
        <w:tc>
          <w:tcPr>
            <w:tcW w:w="2550" w:type="dxa"/>
          </w:tcPr>
          <w:p w14:paraId="11A2CC09" w14:textId="24BD2579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Conseillère formation Poitou</w:t>
            </w:r>
            <w:r w:rsidR="00F22003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-Charentes</w:t>
            </w:r>
          </w:p>
        </w:tc>
        <w:tc>
          <w:tcPr>
            <w:tcW w:w="1980" w:type="dxa"/>
          </w:tcPr>
          <w:p w14:paraId="2D7A2E37" w14:textId="698E669D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0</w:t>
            </w: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49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3C768A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15</w:t>
            </w:r>
          </w:p>
        </w:tc>
        <w:tc>
          <w:tcPr>
            <w:tcW w:w="2265" w:type="dxa"/>
          </w:tcPr>
          <w:p w14:paraId="434BCF9E" w14:textId="7256334D" w:rsidR="003C768A" w:rsidRPr="003C768A" w:rsidRDefault="003C768A" w:rsidP="003C7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hyperlink r:id="rId15" w:history="1">
              <w:r w:rsidRPr="00CA6673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c.ruiz@anfh.fr</w:t>
              </w:r>
            </w:hyperlink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191F2814" w14:textId="77777777" w:rsidR="003C768A" w:rsidRPr="00BD515C" w:rsidRDefault="003C768A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sectPr w:rsidR="003C768A" w:rsidRPr="00BD515C" w:rsidSect="00C03B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EA44" w14:textId="77777777" w:rsidR="008C31D8" w:rsidRDefault="008C31D8" w:rsidP="00992FA5">
      <w:pPr>
        <w:spacing w:after="0" w:line="240" w:lineRule="auto"/>
      </w:pPr>
      <w:r>
        <w:separator/>
      </w:r>
    </w:p>
  </w:endnote>
  <w:endnote w:type="continuationSeparator" w:id="0">
    <w:p w14:paraId="0C510B8A" w14:textId="77777777" w:rsidR="008C31D8" w:rsidRDefault="008C31D8" w:rsidP="009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A184" w14:textId="77777777" w:rsidR="00C03B50" w:rsidRDefault="00C03B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6E24" w14:textId="77777777" w:rsidR="00C03B50" w:rsidRDefault="00C03B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811B" w14:textId="77777777" w:rsidR="00C03B50" w:rsidRDefault="00C03B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BB12" w14:textId="77777777" w:rsidR="008C31D8" w:rsidRDefault="008C31D8" w:rsidP="00992FA5">
      <w:pPr>
        <w:spacing w:after="0" w:line="240" w:lineRule="auto"/>
      </w:pPr>
      <w:r>
        <w:separator/>
      </w:r>
    </w:p>
  </w:footnote>
  <w:footnote w:type="continuationSeparator" w:id="0">
    <w:p w14:paraId="6EDCCCCF" w14:textId="77777777" w:rsidR="008C31D8" w:rsidRDefault="008C31D8" w:rsidP="009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592C" w14:textId="77777777" w:rsidR="00C03B50" w:rsidRDefault="00C03B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4265" w14:textId="77777777" w:rsidR="00C03B50" w:rsidRDefault="00C03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97F8" w14:textId="586AA245" w:rsidR="002F1ADA" w:rsidRDefault="00C03B50">
    <w:pPr>
      <w:pStyle w:val="En-tte"/>
    </w:pPr>
    <w:r>
      <w:rPr>
        <w:noProof/>
      </w:rPr>
      <w:drawing>
        <wp:inline distT="0" distB="0" distL="0" distR="0" wp14:anchorId="34A98FAD" wp14:editId="2E25FD4A">
          <wp:extent cx="2185200" cy="540000"/>
          <wp:effectExtent l="0" t="0" r="5715" b="0"/>
          <wp:docPr id="2101811216" name="Image 7" descr="Une image contenant Police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27934" name="Image 7" descr="Une image contenant Police, Graphique, capture d’écran, graphism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51"/>
                  <a:stretch/>
                </pic:blipFill>
                <pic:spPr bwMode="auto">
                  <a:xfrm>
                    <a:off x="0" y="0"/>
                    <a:ext cx="21852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BF6340" wp14:editId="0272BD7A">
          <wp:extent cx="1450800" cy="540000"/>
          <wp:effectExtent l="0" t="0" r="0" b="0"/>
          <wp:docPr id="1808545079" name="Image 6" descr="Une image contenant texte, logo, Graphique,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21868" name="Image 6" descr="Une image contenant texte, logo, Graphique, oiseau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2" b="18519"/>
                  <a:stretch/>
                </pic:blipFill>
                <pic:spPr bwMode="auto">
                  <a:xfrm>
                    <a:off x="0" y="0"/>
                    <a:ext cx="14508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5212"/>
    <w:multiLevelType w:val="hybridMultilevel"/>
    <w:tmpl w:val="B7D044C6"/>
    <w:lvl w:ilvl="0" w:tplc="D1B6B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670473">
    <w:abstractNumId w:val="0"/>
  </w:num>
  <w:num w:numId="2" w16cid:durableId="2047215288">
    <w:abstractNumId w:val="1"/>
  </w:num>
  <w:num w:numId="3" w16cid:durableId="1026374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30"/>
    <w:rsid w:val="00016CD6"/>
    <w:rsid w:val="00021EE9"/>
    <w:rsid w:val="0005010E"/>
    <w:rsid w:val="00051F0A"/>
    <w:rsid w:val="000544A6"/>
    <w:rsid w:val="00067B71"/>
    <w:rsid w:val="00076254"/>
    <w:rsid w:val="000823C5"/>
    <w:rsid w:val="00082F7D"/>
    <w:rsid w:val="000861BE"/>
    <w:rsid w:val="00096A32"/>
    <w:rsid w:val="000A3FAD"/>
    <w:rsid w:val="000A4255"/>
    <w:rsid w:val="000B01F5"/>
    <w:rsid w:val="000B79E0"/>
    <w:rsid w:val="000C56DE"/>
    <w:rsid w:val="000E644B"/>
    <w:rsid w:val="000F0134"/>
    <w:rsid w:val="0010015C"/>
    <w:rsid w:val="00115A28"/>
    <w:rsid w:val="00133944"/>
    <w:rsid w:val="00135480"/>
    <w:rsid w:val="00155F44"/>
    <w:rsid w:val="00160CAB"/>
    <w:rsid w:val="00172EFA"/>
    <w:rsid w:val="00181E49"/>
    <w:rsid w:val="0018261E"/>
    <w:rsid w:val="00184E99"/>
    <w:rsid w:val="001C13FA"/>
    <w:rsid w:val="001D41D5"/>
    <w:rsid w:val="001D6E04"/>
    <w:rsid w:val="002052A1"/>
    <w:rsid w:val="00207F6F"/>
    <w:rsid w:val="0021376B"/>
    <w:rsid w:val="00232CF8"/>
    <w:rsid w:val="002449A4"/>
    <w:rsid w:val="00257030"/>
    <w:rsid w:val="0026341D"/>
    <w:rsid w:val="00274B87"/>
    <w:rsid w:val="00291488"/>
    <w:rsid w:val="00292934"/>
    <w:rsid w:val="002A0833"/>
    <w:rsid w:val="002B23A6"/>
    <w:rsid w:val="002B2CE4"/>
    <w:rsid w:val="002C27C6"/>
    <w:rsid w:val="002D6962"/>
    <w:rsid w:val="002E118F"/>
    <w:rsid w:val="002E408C"/>
    <w:rsid w:val="002F1ADA"/>
    <w:rsid w:val="00307950"/>
    <w:rsid w:val="00314F96"/>
    <w:rsid w:val="00325C98"/>
    <w:rsid w:val="00336A82"/>
    <w:rsid w:val="00384DB6"/>
    <w:rsid w:val="00385142"/>
    <w:rsid w:val="00391F91"/>
    <w:rsid w:val="003939AC"/>
    <w:rsid w:val="003A0A5D"/>
    <w:rsid w:val="003A3042"/>
    <w:rsid w:val="003B1255"/>
    <w:rsid w:val="003C768A"/>
    <w:rsid w:val="003D5E8E"/>
    <w:rsid w:val="003E43CA"/>
    <w:rsid w:val="00411092"/>
    <w:rsid w:val="00425F33"/>
    <w:rsid w:val="004669B4"/>
    <w:rsid w:val="00471D20"/>
    <w:rsid w:val="0047581D"/>
    <w:rsid w:val="00485163"/>
    <w:rsid w:val="004C20E3"/>
    <w:rsid w:val="005051DC"/>
    <w:rsid w:val="005128F0"/>
    <w:rsid w:val="00526F34"/>
    <w:rsid w:val="00530A87"/>
    <w:rsid w:val="00541B31"/>
    <w:rsid w:val="005B15F6"/>
    <w:rsid w:val="005E4199"/>
    <w:rsid w:val="00611584"/>
    <w:rsid w:val="00616232"/>
    <w:rsid w:val="006171D7"/>
    <w:rsid w:val="00634E74"/>
    <w:rsid w:val="00645D3E"/>
    <w:rsid w:val="00646607"/>
    <w:rsid w:val="0067389F"/>
    <w:rsid w:val="0068503C"/>
    <w:rsid w:val="006E07EB"/>
    <w:rsid w:val="006E14F5"/>
    <w:rsid w:val="006E40E5"/>
    <w:rsid w:val="0070693B"/>
    <w:rsid w:val="00726349"/>
    <w:rsid w:val="007600E5"/>
    <w:rsid w:val="0076521A"/>
    <w:rsid w:val="0076524E"/>
    <w:rsid w:val="0077439C"/>
    <w:rsid w:val="007748CD"/>
    <w:rsid w:val="00774BEF"/>
    <w:rsid w:val="00797BE8"/>
    <w:rsid w:val="007A0B66"/>
    <w:rsid w:val="007B089C"/>
    <w:rsid w:val="007B54BE"/>
    <w:rsid w:val="0082109F"/>
    <w:rsid w:val="00831FD2"/>
    <w:rsid w:val="00832884"/>
    <w:rsid w:val="0085708A"/>
    <w:rsid w:val="008732B1"/>
    <w:rsid w:val="0087566D"/>
    <w:rsid w:val="008856E3"/>
    <w:rsid w:val="008A0360"/>
    <w:rsid w:val="008A4066"/>
    <w:rsid w:val="008B0B3A"/>
    <w:rsid w:val="008B598F"/>
    <w:rsid w:val="008C1A36"/>
    <w:rsid w:val="008C31D8"/>
    <w:rsid w:val="008C403E"/>
    <w:rsid w:val="008E2C54"/>
    <w:rsid w:val="008E349C"/>
    <w:rsid w:val="008F2A10"/>
    <w:rsid w:val="008F3C60"/>
    <w:rsid w:val="008F5F2F"/>
    <w:rsid w:val="00901471"/>
    <w:rsid w:val="00904100"/>
    <w:rsid w:val="009046E8"/>
    <w:rsid w:val="00923F1F"/>
    <w:rsid w:val="009676EC"/>
    <w:rsid w:val="00974D54"/>
    <w:rsid w:val="00980FAD"/>
    <w:rsid w:val="009911D5"/>
    <w:rsid w:val="00992FA5"/>
    <w:rsid w:val="0099302F"/>
    <w:rsid w:val="009B3871"/>
    <w:rsid w:val="009B5C2B"/>
    <w:rsid w:val="009B6D2C"/>
    <w:rsid w:val="009F7505"/>
    <w:rsid w:val="00A206F2"/>
    <w:rsid w:val="00A22731"/>
    <w:rsid w:val="00A41EAB"/>
    <w:rsid w:val="00A46D2A"/>
    <w:rsid w:val="00A52084"/>
    <w:rsid w:val="00A562A7"/>
    <w:rsid w:val="00A7796F"/>
    <w:rsid w:val="00A845D9"/>
    <w:rsid w:val="00AA30C7"/>
    <w:rsid w:val="00AC4A41"/>
    <w:rsid w:val="00AE3855"/>
    <w:rsid w:val="00B02D54"/>
    <w:rsid w:val="00B05F1A"/>
    <w:rsid w:val="00B10927"/>
    <w:rsid w:val="00B31298"/>
    <w:rsid w:val="00B46A56"/>
    <w:rsid w:val="00B46E1E"/>
    <w:rsid w:val="00B53253"/>
    <w:rsid w:val="00B556D6"/>
    <w:rsid w:val="00B73F8C"/>
    <w:rsid w:val="00B867AC"/>
    <w:rsid w:val="00B94B23"/>
    <w:rsid w:val="00B95E09"/>
    <w:rsid w:val="00BA5B72"/>
    <w:rsid w:val="00BD515C"/>
    <w:rsid w:val="00C03B50"/>
    <w:rsid w:val="00C22B04"/>
    <w:rsid w:val="00C25FB5"/>
    <w:rsid w:val="00C476BC"/>
    <w:rsid w:val="00C5416C"/>
    <w:rsid w:val="00C73502"/>
    <w:rsid w:val="00C8254B"/>
    <w:rsid w:val="00C97109"/>
    <w:rsid w:val="00CB0BE9"/>
    <w:rsid w:val="00CB2007"/>
    <w:rsid w:val="00CD2AF6"/>
    <w:rsid w:val="00D065DE"/>
    <w:rsid w:val="00D14BEE"/>
    <w:rsid w:val="00D34C03"/>
    <w:rsid w:val="00D36C7C"/>
    <w:rsid w:val="00D46E41"/>
    <w:rsid w:val="00D8450D"/>
    <w:rsid w:val="00D84AF6"/>
    <w:rsid w:val="00D859B9"/>
    <w:rsid w:val="00D91F0A"/>
    <w:rsid w:val="00DA0494"/>
    <w:rsid w:val="00DC4EED"/>
    <w:rsid w:val="00DE16F1"/>
    <w:rsid w:val="00DF74D2"/>
    <w:rsid w:val="00E21A51"/>
    <w:rsid w:val="00E51402"/>
    <w:rsid w:val="00E62144"/>
    <w:rsid w:val="00E62497"/>
    <w:rsid w:val="00E905B8"/>
    <w:rsid w:val="00E94A40"/>
    <w:rsid w:val="00EC0D6E"/>
    <w:rsid w:val="00ED3B09"/>
    <w:rsid w:val="00EE7A8A"/>
    <w:rsid w:val="00F02DC2"/>
    <w:rsid w:val="00F07C7C"/>
    <w:rsid w:val="00F22003"/>
    <w:rsid w:val="00F379BC"/>
    <w:rsid w:val="00F40F5E"/>
    <w:rsid w:val="00F44DA9"/>
    <w:rsid w:val="00F47833"/>
    <w:rsid w:val="00F8383C"/>
    <w:rsid w:val="00F91E07"/>
    <w:rsid w:val="00F9440E"/>
    <w:rsid w:val="00FD537A"/>
    <w:rsid w:val="00FD7AE2"/>
    <w:rsid w:val="00FE0837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0B34"/>
  <w15:docId w15:val="{E3DC8A3A-E2BD-48E2-AABE-5834674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FA5"/>
  </w:style>
  <w:style w:type="paragraph" w:styleId="Pieddepage">
    <w:name w:val="footer"/>
    <w:basedOn w:val="Normal"/>
    <w:link w:val="Pieddepag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3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6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8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83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milne@anfh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.gracia@anfh.f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.labourroire@anfh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.ruiz@anfh.f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limousin.formation@anfh.fr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7D1955EDE6E46840B313AE758A240" ma:contentTypeVersion="14" ma:contentTypeDescription="Crée un document." ma:contentTypeScope="" ma:versionID="c1f60f3288d4f9fa51a5a49163bf6450">
  <xsd:schema xmlns:xsd="http://www.w3.org/2001/XMLSchema" xmlns:xs="http://www.w3.org/2001/XMLSchema" xmlns:p="http://schemas.microsoft.com/office/2006/metadata/properties" xmlns:ns2="e2315388-5a26-4075-affe-e1fded9ad6fa" xmlns:ns3="54b3a1b2-a661-48d0-ae97-8d6ff9316eb0" targetNamespace="http://schemas.microsoft.com/office/2006/metadata/properties" ma:root="true" ma:fieldsID="1a99bdc0779cce937c2c6d440857ecf9" ns2:_="" ns3:_="">
    <xsd:import namespace="e2315388-5a26-4075-affe-e1fded9ad6fa"/>
    <xsd:import namespace="54b3a1b2-a661-48d0-ae97-8d6ff9316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5388-5a26-4075-affe-e1fded9ad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3a240d4-5eca-4fbf-891a-ed7050e1b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a1b2-a661-48d0-ae97-8d6ff9316e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895237-13fa-4e4c-a31e-3464e20435f3}" ma:internalName="TaxCatchAll" ma:showField="CatchAllData" ma:web="54b3a1b2-a661-48d0-ae97-8d6ff9316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15388-5a26-4075-affe-e1fded9ad6fa">
      <Terms xmlns="http://schemas.microsoft.com/office/infopath/2007/PartnerControls"/>
    </lcf76f155ced4ddcb4097134ff3c332f>
    <TaxCatchAll xmlns="54b3a1b2-a661-48d0-ae97-8d6ff9316e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3A29-9FD4-4A40-AF69-65B602877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5388-5a26-4075-affe-e1fded9ad6fa"/>
    <ds:schemaRef ds:uri="54b3a1b2-a661-48d0-ae97-8d6ff9316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0CFFA-9F98-4924-A839-0343CADF7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58E11-EEF6-42F3-A2C7-E19894DA32A2}">
  <ds:schemaRefs>
    <ds:schemaRef ds:uri="http://schemas.microsoft.com/office/2006/metadata/properties"/>
    <ds:schemaRef ds:uri="http://schemas.microsoft.com/office/infopath/2007/PartnerControls"/>
    <ds:schemaRef ds:uri="e2315388-5a26-4075-affe-e1fded9ad6fa"/>
    <ds:schemaRef ds:uri="54b3a1b2-a661-48d0-ae97-8d6ff9316eb0"/>
  </ds:schemaRefs>
</ds:datastoreItem>
</file>

<file path=customXml/itemProps4.xml><?xml version="1.0" encoding="utf-8"?>
<ds:datastoreItem xmlns:ds="http://schemas.openxmlformats.org/officeDocument/2006/customXml" ds:itemID="{73EAEF79-6A2F-4461-B61B-F56B249F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 Flanet</dc:creator>
  <cp:lastModifiedBy>NEGRIER FAUCHER Marlène</cp:lastModifiedBy>
  <cp:revision>16</cp:revision>
  <cp:lastPrinted>2024-12-06T09:52:00Z</cp:lastPrinted>
  <dcterms:created xsi:type="dcterms:W3CDTF">2024-12-04T15:29:00Z</dcterms:created>
  <dcterms:modified xsi:type="dcterms:W3CDTF">2024-12-10T11:06:00Z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0x01010044A7D1955EDE6E46840B313AE758A240</vt:lpwstr>
  </property>
  <property fmtid="{D5CDD505-2E9C-101B-9397-08002B2CF9AE}" pid="3" name="MediaServiceImageTags">
    <vt:lpwstr/>
  </property>
</Properties>
</file>