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4E3A" w14:textId="36E53534" w:rsidR="00B9453F" w:rsidRDefault="00AA20AA" w:rsidP="007752A4">
      <w:pPr>
        <w:pStyle w:val="Titre1"/>
      </w:pPr>
      <w:r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26028" wp14:editId="217F0901">
                <wp:simplePos x="0" y="0"/>
                <wp:positionH relativeFrom="column">
                  <wp:posOffset>-45085</wp:posOffset>
                </wp:positionH>
                <wp:positionV relativeFrom="paragraph">
                  <wp:posOffset>6699884</wp:posOffset>
                </wp:positionV>
                <wp:extent cx="1492250" cy="8477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1FE9F" w14:textId="7902FBD6" w:rsidR="00AA20AA" w:rsidRPr="00C51B36" w:rsidRDefault="00AA20AA" w:rsidP="00AA20AA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51B36">
                              <w:rPr>
                                <w:rFonts w:ascii="Georgia" w:hAnsi="Georgia"/>
                                <w:color w:val="FFFFFF" w:themeColor="background1"/>
                                <w:sz w:val="16"/>
                                <w:szCs w:val="16"/>
                              </w:rPr>
                              <w:t>Occuper un poste d’</w:t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16"/>
                                <w:szCs w:val="16"/>
                              </w:rPr>
                              <w:t>ACH</w:t>
                            </w:r>
                            <w:r w:rsidRPr="00C51B36">
                              <w:rPr>
                                <w:rFonts w:ascii="Georgia" w:hAnsi="Georgia"/>
                                <w:color w:val="FFFFFF" w:themeColor="background1"/>
                                <w:sz w:val="16"/>
                                <w:szCs w:val="16"/>
                              </w:rPr>
                              <w:t> ; avoir réussi le concours ou</w:t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être nouvellement nommé ACH</w:t>
                            </w:r>
                            <w:r w:rsidRPr="00C51B36">
                              <w:rPr>
                                <w:rFonts w:ascii="Georgia" w:hAnsi="Georgia"/>
                                <w:color w:val="FFFFFF" w:themeColor="background1"/>
                                <w:sz w:val="16"/>
                                <w:szCs w:val="16"/>
                              </w:rPr>
                              <w:t>.  Formation accessible aux personnes en situation de handicap</w:t>
                            </w:r>
                          </w:p>
                          <w:p w14:paraId="3D2E77DF" w14:textId="3E906150" w:rsidR="007752A4" w:rsidRPr="007752A4" w:rsidRDefault="007752A4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26028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3.55pt;margin-top:527.55pt;width:117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" filled="f" stroked="f" strokeweight=".5pt">
                <v:textbox>
                  <w:txbxContent>
                    <w:p w14:paraId="43F1FE9F" w14:textId="7902FBD6" w:rsidR="00AA20AA" w:rsidRPr="00C51B36" w:rsidRDefault="00AA20AA" w:rsidP="00AA20AA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51B36">
                        <w:rPr>
                          <w:rFonts w:ascii="Georgia" w:hAnsi="Georgia"/>
                          <w:color w:val="FFFFFF" w:themeColor="background1"/>
                          <w:sz w:val="16"/>
                          <w:szCs w:val="16"/>
                        </w:rPr>
                        <w:t>Occuper un poste d’</w:t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16"/>
                          <w:szCs w:val="16"/>
                        </w:rPr>
                        <w:t>ACH</w:t>
                      </w:r>
                      <w:r w:rsidRPr="00C51B36">
                        <w:rPr>
                          <w:rFonts w:ascii="Georgia" w:hAnsi="Georgia"/>
                          <w:color w:val="FFFFFF" w:themeColor="background1"/>
                          <w:sz w:val="16"/>
                          <w:szCs w:val="16"/>
                        </w:rPr>
                        <w:t> ; avoir réussi le concours ou</w:t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16"/>
                          <w:szCs w:val="16"/>
                        </w:rPr>
                        <w:t xml:space="preserve"> être nouvellement nommé ACH</w:t>
                      </w:r>
                      <w:r w:rsidRPr="00C51B36">
                        <w:rPr>
                          <w:rFonts w:ascii="Georgia" w:hAnsi="Georgia"/>
                          <w:color w:val="FFFFFF" w:themeColor="background1"/>
                          <w:sz w:val="16"/>
                          <w:szCs w:val="16"/>
                        </w:rPr>
                        <w:t>.  Formation accessible aux personnes en situation de handicap</w:t>
                      </w:r>
                    </w:p>
                    <w:p w14:paraId="3D2E77DF" w14:textId="3E906150" w:rsidR="007752A4" w:rsidRPr="007752A4" w:rsidRDefault="007752A4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D3D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AFE4B" wp14:editId="1F05D09B">
                <wp:simplePos x="0" y="0"/>
                <wp:positionH relativeFrom="column">
                  <wp:posOffset>1640840</wp:posOffset>
                </wp:positionH>
                <wp:positionV relativeFrom="paragraph">
                  <wp:posOffset>2461260</wp:posOffset>
                </wp:positionV>
                <wp:extent cx="2381250" cy="33718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87F47" w14:textId="77777777" w:rsidR="007752A4" w:rsidRDefault="007752A4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6EE2279" w14:textId="09922010" w:rsidR="00917002" w:rsidRDefault="00917002" w:rsidP="00917002">
                            <w:pPr>
                              <w:pStyle w:val="Aucunstyl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917002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917002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Comprendre le cadre d’exercice en établissement de santé ou établissement social ou médico-social relevant de la fonction publique hospitalièr</w:t>
                            </w:r>
                            <w:r w:rsidR="00565CFD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7B192158" w14:textId="77777777" w:rsidR="00565CFD" w:rsidRDefault="00565CFD" w:rsidP="00917002">
                            <w:pPr>
                              <w:pStyle w:val="Aucunstyl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27DD792E" w14:textId="78B373B0" w:rsidR="00565CFD" w:rsidRPr="00917002" w:rsidRDefault="00565CFD" w:rsidP="00917002">
                            <w:pPr>
                              <w:pStyle w:val="Aucunstyl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565CFD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565CFD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Acquérir les techniques de management et de communication utiles dans le cadre des missions des ACH</w:t>
                            </w:r>
                          </w:p>
                          <w:p w14:paraId="08AD6B14" w14:textId="77777777" w:rsidR="00917002" w:rsidRPr="00917002" w:rsidRDefault="00917002" w:rsidP="00917002">
                            <w:pPr>
                              <w:pStyle w:val="Aucunstyl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7FF1A00D" w14:textId="02F2AEA6" w:rsidR="00917002" w:rsidRPr="00917002" w:rsidRDefault="00917002" w:rsidP="00917002">
                            <w:pPr>
                              <w:pStyle w:val="Aucunstyl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917002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917002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5CFD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Maîtriser les connaissances spécifiques à l’exercice des missions des ACH</w:t>
                            </w:r>
                          </w:p>
                          <w:p w14:paraId="7395FEFE" w14:textId="77777777" w:rsidR="00917002" w:rsidRPr="00917002" w:rsidRDefault="00917002" w:rsidP="00917002">
                            <w:pPr>
                              <w:pStyle w:val="Aucunstyl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395CC787" w14:textId="77777777" w:rsidR="00A24EFF" w:rsidRPr="00CD5061" w:rsidRDefault="00A24EFF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FE4B" id="Zone de texte 16" o:spid="_x0000_s1027" type="#_x0000_t202" style="position:absolute;margin-left:129.2pt;margin-top:193.8pt;width:187.5pt;height:26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" filled="f" stroked="f" strokeweight=".5pt">
                <v:textbox>
                  <w:txbxContent>
                    <w:p w14:paraId="4E087F47" w14:textId="77777777" w:rsidR="007752A4" w:rsidRDefault="007752A4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6EE2279" w14:textId="09922010" w:rsidR="00917002" w:rsidRDefault="00917002" w:rsidP="00917002">
                      <w:pPr>
                        <w:pStyle w:val="Aucunstyl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 w:rsidRPr="00917002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 w:rsidRPr="00917002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Comprendre le cadre d’exercice en établissement de santé ou établissement social ou médico-social relevant de la fonction publique hospitalièr</w:t>
                      </w:r>
                      <w:r w:rsidR="00565CFD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e</w:t>
                      </w:r>
                    </w:p>
                    <w:p w14:paraId="7B192158" w14:textId="77777777" w:rsidR="00565CFD" w:rsidRDefault="00565CFD" w:rsidP="00917002">
                      <w:pPr>
                        <w:pStyle w:val="Aucunstyl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27DD792E" w14:textId="78B373B0" w:rsidR="00565CFD" w:rsidRPr="00917002" w:rsidRDefault="00565CFD" w:rsidP="00917002">
                      <w:pPr>
                        <w:pStyle w:val="Aucunstyl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 w:rsidRPr="00565CFD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 w:rsidRPr="00565CFD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Acquérir les techniques de management et de communication utiles dans le cadre des missions des ACH</w:t>
                      </w:r>
                    </w:p>
                    <w:p w14:paraId="08AD6B14" w14:textId="77777777" w:rsidR="00917002" w:rsidRPr="00917002" w:rsidRDefault="00917002" w:rsidP="00917002">
                      <w:pPr>
                        <w:pStyle w:val="Aucunstyl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7FF1A00D" w14:textId="02F2AEA6" w:rsidR="00917002" w:rsidRPr="00917002" w:rsidRDefault="00917002" w:rsidP="00917002">
                      <w:pPr>
                        <w:pStyle w:val="Aucunstyl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 w:rsidRPr="00917002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 w:rsidRPr="00917002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="00565CFD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Maîtriser les connaissances spécifiques à l’exercice des missions des ACH</w:t>
                      </w:r>
                    </w:p>
                    <w:p w14:paraId="7395FEFE" w14:textId="77777777" w:rsidR="00917002" w:rsidRPr="00917002" w:rsidRDefault="00917002" w:rsidP="00917002">
                      <w:pPr>
                        <w:pStyle w:val="Aucunstyl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395CC787" w14:textId="77777777" w:rsidR="00A24EFF" w:rsidRPr="00CD5061" w:rsidRDefault="00A24EFF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D3D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B3BE6" wp14:editId="7F7CB5D4">
                <wp:simplePos x="0" y="0"/>
                <wp:positionH relativeFrom="column">
                  <wp:posOffset>-35560</wp:posOffset>
                </wp:positionH>
                <wp:positionV relativeFrom="paragraph">
                  <wp:posOffset>3804285</wp:posOffset>
                </wp:positionV>
                <wp:extent cx="1492250" cy="5905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BB685" w14:textId="74745CCF" w:rsidR="007752A4" w:rsidRPr="007752A4" w:rsidRDefault="00701D3D" w:rsidP="007752A4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Convergences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B3BE6" id="Zone de texte 12" o:spid="_x0000_s1028" type="#_x0000_t202" style="position:absolute;margin-left:-2.8pt;margin-top:299.55pt;width:117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" filled="f" stroked="f" strokeweight=".5pt">
                <v:textbox>
                  <w:txbxContent>
                    <w:p w14:paraId="355BB685" w14:textId="74745CCF" w:rsidR="007752A4" w:rsidRPr="007752A4" w:rsidRDefault="00701D3D" w:rsidP="007752A4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Convergences</w:t>
                      </w:r>
                    </w:p>
                  </w:txbxContent>
                </v:textbox>
              </v:shape>
            </w:pict>
          </mc:Fallback>
        </mc:AlternateContent>
      </w:r>
      <w:r w:rsidR="00850C00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C5D4A" wp14:editId="190E71ED">
                <wp:simplePos x="0" y="0"/>
                <wp:positionH relativeFrom="column">
                  <wp:posOffset>-35560</wp:posOffset>
                </wp:positionH>
                <wp:positionV relativeFrom="paragraph">
                  <wp:posOffset>2537460</wp:posOffset>
                </wp:positionV>
                <wp:extent cx="1492250" cy="11811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77648" w14:textId="536EECC5" w:rsidR="007752A4" w:rsidRPr="00CD5061" w:rsidRDefault="00850C00" w:rsidP="007752A4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50C00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Tout personnel A</w:t>
                            </w:r>
                            <w:r w:rsidR="00565CFD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CH </w:t>
                            </w:r>
                            <w:r w:rsidRPr="00850C00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nommé dans le corps à la suite d’un recrutement par concours ou sur liste d’aptitude ainsi que tout agent détaché ou ayant bénéficié d’une </w:t>
                            </w:r>
                            <w:r w:rsidR="00701D3D" w:rsidRPr="00850C00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nomination directe</w:t>
                            </w:r>
                            <w:r w:rsidRPr="00850C00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5D4A" id="Zone de texte 7" o:spid="_x0000_s1029" type="#_x0000_t202" style="position:absolute;margin-left:-2.8pt;margin-top:199.8pt;width:117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" filled="f" stroked="f" strokeweight=".5pt">
                <v:textbox>
                  <w:txbxContent>
                    <w:p w14:paraId="0EA77648" w14:textId="536EECC5" w:rsidR="007752A4" w:rsidRPr="00CD5061" w:rsidRDefault="00850C00" w:rsidP="007752A4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50C00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Tout personnel A</w:t>
                      </w:r>
                      <w:r w:rsidR="00565CFD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CH </w:t>
                      </w:r>
                      <w:r w:rsidRPr="00850C00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nommé dans le corps à la suite d’un recrutement par concours ou sur liste d’aptitude ainsi que tout agent détaché ou ayant bénéficié d’une </w:t>
                      </w:r>
                      <w:r w:rsidR="00701D3D" w:rsidRPr="00850C00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nomination directe</w:t>
                      </w:r>
                      <w:r w:rsidRPr="00850C00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A031E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1F54B" wp14:editId="7D1BF923">
                <wp:simplePos x="0" y="0"/>
                <wp:positionH relativeFrom="column">
                  <wp:posOffset>-40640</wp:posOffset>
                </wp:positionH>
                <wp:positionV relativeFrom="paragraph">
                  <wp:posOffset>7689274</wp:posOffset>
                </wp:positionV>
                <wp:extent cx="1492250" cy="52099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7F1EA" w14:textId="3BEED1ED" w:rsidR="00FA031E" w:rsidRPr="007752A4" w:rsidRDefault="00701D3D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fg@convergences.bzh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F54B" id="Zone de texte 2" o:spid="_x0000_s1030" type="#_x0000_t202" style="position:absolute;margin-left:-3.2pt;margin-top:605.45pt;width:117.5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" filled="f" stroked="f" strokeweight=".5pt">
                <v:textbox>
                  <w:txbxContent>
                    <w:p w14:paraId="0757F1EA" w14:textId="3BEED1ED" w:rsidR="00FA031E" w:rsidRPr="007752A4" w:rsidRDefault="00701D3D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fg@convergences.bzh</w:t>
                      </w:r>
                    </w:p>
                  </w:txbxContent>
                </v:textbox>
              </v:shape>
            </w:pict>
          </mc:Fallback>
        </mc:AlternateContent>
      </w:r>
      <w:r w:rsidR="00FA031E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1AB14" wp14:editId="64270513">
                <wp:simplePos x="0" y="0"/>
                <wp:positionH relativeFrom="column">
                  <wp:posOffset>-40640</wp:posOffset>
                </wp:positionH>
                <wp:positionV relativeFrom="paragraph">
                  <wp:posOffset>7548112</wp:posOffset>
                </wp:positionV>
                <wp:extent cx="1492250" cy="52099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CBAD6" w14:textId="77777777" w:rsidR="00FA031E" w:rsidRPr="00FA031E" w:rsidRDefault="00FA031E" w:rsidP="007752A4">
                            <w:pPr>
                              <w:pStyle w:val="En-tte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A031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CONTACT :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AB14" id="Zone de texte 1" o:spid="_x0000_s1031" type="#_x0000_t202" style="position:absolute;margin-left:-3.2pt;margin-top:594.35pt;width:117.5pt;height: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" filled="f" stroked="f" strokeweight=".5pt">
                <v:textbox>
                  <w:txbxContent>
                    <w:p w14:paraId="11ECBAD6" w14:textId="77777777" w:rsidR="00FA031E" w:rsidRPr="00FA031E" w:rsidRDefault="00FA031E" w:rsidP="007752A4">
                      <w:pPr>
                        <w:pStyle w:val="En-tte"/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A031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CONTACT :  </w:t>
                      </w:r>
                    </w:p>
                  </w:txbxContent>
                </v:textbox>
              </v:shape>
            </w:pict>
          </mc:Fallback>
        </mc:AlternateContent>
      </w:r>
      <w:r w:rsidR="0071083A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4C936" wp14:editId="38B81A1F">
                <wp:simplePos x="0" y="0"/>
                <wp:positionH relativeFrom="column">
                  <wp:posOffset>1640840</wp:posOffset>
                </wp:positionH>
                <wp:positionV relativeFrom="paragraph">
                  <wp:posOffset>6299835</wp:posOffset>
                </wp:positionV>
                <wp:extent cx="2381250" cy="249555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FE434" w14:textId="77777777" w:rsidR="00D20D18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L’approche théorique se fonde sur une</w:t>
                            </w:r>
                          </w:p>
                          <w:p w14:paraId="5F727714" w14:textId="77777777" w:rsidR="00D20D18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répétition d’exercices variés et</w:t>
                            </w:r>
                          </w:p>
                          <w:p w14:paraId="454F3273" w14:textId="77777777" w:rsidR="00D20D18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stimulants (Vrai/Faux, QCM, exercices</w:t>
                            </w:r>
                          </w:p>
                          <w:p w14:paraId="0A4F4D1B" w14:textId="77777777" w:rsid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d’association).</w:t>
                            </w:r>
                          </w:p>
                          <w:p w14:paraId="66540C4B" w14:textId="77777777" w:rsidR="00D20D18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</w:p>
                          <w:p w14:paraId="1F4DCACB" w14:textId="77777777" w:rsidR="00D20D18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Des exercices récapitulatifs et simples</w:t>
                            </w:r>
                          </w:p>
                          <w:p w14:paraId="06699A40" w14:textId="77777777" w:rsidR="00D20D18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d’accès seront remis aux participants à</w:t>
                            </w:r>
                          </w:p>
                          <w:p w14:paraId="1C4F4E30" w14:textId="77777777" w:rsid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la fin des séances.</w:t>
                            </w:r>
                          </w:p>
                          <w:p w14:paraId="61F3C38E" w14:textId="77777777" w:rsidR="00D20D18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</w:p>
                          <w:p w14:paraId="29773F1C" w14:textId="77777777" w:rsidR="00D20D18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Une documentation pédagogique,</w:t>
                            </w:r>
                          </w:p>
                          <w:p w14:paraId="5EBCED70" w14:textId="77777777" w:rsidR="00D20D18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indépendante des exercices,</w:t>
                            </w:r>
                          </w:p>
                          <w:p w14:paraId="10EDBA7B" w14:textId="77777777" w:rsidR="00D20D18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récapitule les données notionnelles à</w:t>
                            </w:r>
                          </w:p>
                          <w:p w14:paraId="0B17BD87" w14:textId="77777777" w:rsid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intégrer.</w:t>
                            </w:r>
                          </w:p>
                          <w:p w14:paraId="6692DEF0" w14:textId="77777777" w:rsidR="00D20D18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</w:p>
                          <w:p w14:paraId="5538D7FD" w14:textId="598D3C8B" w:rsidR="00D42E04" w:rsidRPr="00D20D18" w:rsidRDefault="00D20D18" w:rsidP="00D20D18">
                            <w:pPr>
                              <w:pStyle w:val="En-tte"/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Un suivi intersession est opéré via l</w:t>
                            </w:r>
                            <w:r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>es outils numériques mis à disposition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C936" id="Zone de texte 19" o:spid="_x0000_s1032" type="#_x0000_t202" style="position:absolute;margin-left:129.2pt;margin-top:496.05pt;width:187.5pt;height:19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" filled="f" stroked="f" strokeweight=".5pt">
                <v:textbox>
                  <w:txbxContent>
                    <w:p w14:paraId="41CFE434" w14:textId="77777777" w:rsidR="00D20D18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L’approche théorique se fonde sur une</w:t>
                      </w:r>
                    </w:p>
                    <w:p w14:paraId="5F727714" w14:textId="77777777" w:rsidR="00D20D18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répétition d’exercices variés et</w:t>
                      </w:r>
                    </w:p>
                    <w:p w14:paraId="454F3273" w14:textId="77777777" w:rsidR="00D20D18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stimulants (Vrai/Faux, QCM, exercices</w:t>
                      </w:r>
                    </w:p>
                    <w:p w14:paraId="0A4F4D1B" w14:textId="77777777" w:rsid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d’association).</w:t>
                      </w:r>
                    </w:p>
                    <w:p w14:paraId="66540C4B" w14:textId="77777777" w:rsidR="00D20D18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</w:p>
                    <w:p w14:paraId="1F4DCACB" w14:textId="77777777" w:rsidR="00D20D18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Des exercices récapitulatifs et simples</w:t>
                      </w:r>
                    </w:p>
                    <w:p w14:paraId="06699A40" w14:textId="77777777" w:rsidR="00D20D18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d’accès seront remis aux participants à</w:t>
                      </w:r>
                    </w:p>
                    <w:p w14:paraId="1C4F4E30" w14:textId="77777777" w:rsid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la fin des séances.</w:t>
                      </w:r>
                    </w:p>
                    <w:p w14:paraId="61F3C38E" w14:textId="77777777" w:rsidR="00D20D18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</w:p>
                    <w:p w14:paraId="29773F1C" w14:textId="77777777" w:rsidR="00D20D18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Une documentation pédagogique,</w:t>
                      </w:r>
                    </w:p>
                    <w:p w14:paraId="5EBCED70" w14:textId="77777777" w:rsidR="00D20D18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indépendante des exercices,</w:t>
                      </w:r>
                    </w:p>
                    <w:p w14:paraId="10EDBA7B" w14:textId="77777777" w:rsidR="00D20D18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récapitule les données notionnelles à</w:t>
                      </w:r>
                    </w:p>
                    <w:p w14:paraId="0B17BD87" w14:textId="77777777" w:rsid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intégrer.</w:t>
                      </w:r>
                    </w:p>
                    <w:p w14:paraId="6692DEF0" w14:textId="77777777" w:rsidR="00D20D18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</w:p>
                    <w:p w14:paraId="5538D7FD" w14:textId="598D3C8B" w:rsidR="00D42E04" w:rsidRPr="00D20D18" w:rsidRDefault="00D20D18" w:rsidP="00D20D18">
                      <w:pPr>
                        <w:pStyle w:val="En-tte"/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Un suivi intersession est opéré via l</w:t>
                      </w:r>
                      <w:r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>es outils numériques mis à disposition</w:t>
                      </w:r>
                    </w:p>
                  </w:txbxContent>
                </v:textbox>
              </v:shape>
            </w:pict>
          </mc:Fallback>
        </mc:AlternateContent>
      </w:r>
      <w:r w:rsidR="00BD3CEF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EFAB2" wp14:editId="6A86DDE6">
                <wp:simplePos x="0" y="0"/>
                <wp:positionH relativeFrom="column">
                  <wp:posOffset>4117340</wp:posOffset>
                </wp:positionH>
                <wp:positionV relativeFrom="paragraph">
                  <wp:posOffset>2461259</wp:posOffset>
                </wp:positionV>
                <wp:extent cx="2381250" cy="66389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63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AAB51" w14:textId="7E0BD99B" w:rsidR="001C0D77" w:rsidRDefault="001C0D77" w:rsidP="001E696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0D0B1A52" w14:textId="63AB3C3E" w:rsidR="00BD3CEF" w:rsidRPr="001C0D77" w:rsidRDefault="00BD3CEF" w:rsidP="00ED0615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334505B7" w14:textId="04F99F79" w:rsidR="00917002" w:rsidRPr="00D20D18" w:rsidRDefault="00ED0615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  <w:bookmarkStart w:id="0" w:name="_Hlk156810042"/>
                            <w:r w:rsidRPr="00D20D18">
                              <w:rPr>
                                <w:rFonts w:ascii="Georgia" w:hAnsi="Georgia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Module 1</w:t>
                            </w:r>
                            <w:r w:rsidRPr="00D20D18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c</w:t>
                            </w:r>
                            <w:r w:rsidR="00917002" w:rsidRP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onsolider sa culture hospitalière</w:t>
                            </w:r>
                            <w:r w:rsidRP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 xml:space="preserve"> (2 jours)</w:t>
                            </w:r>
                          </w:p>
                          <w:p w14:paraId="29849F68" w14:textId="77777777" w:rsidR="00ED0615" w:rsidRPr="00D20D18" w:rsidRDefault="00ED0615" w:rsidP="00917002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6353FE38" w14:textId="7126D62A" w:rsidR="00917002" w:rsidRPr="00D20D18" w:rsidRDefault="00AA20AA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Module 1</w:t>
                            </w:r>
                            <w:r w:rsidR="00ED0615" w:rsidRPr="00D20D18">
                              <w:rPr>
                                <w:rFonts w:ascii="Georgia" w:hAnsi="Georgia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 :</w:t>
                            </w:r>
                            <w:r w:rsidR="00ED0615" w:rsidRPr="00D20D18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5CFD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connaitre </w:t>
                            </w:r>
                            <w:r w:rsidR="00565CFD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les règles de financement des EPS (1 jour)</w:t>
                            </w:r>
                          </w:p>
                          <w:p w14:paraId="284C94F8" w14:textId="77777777" w:rsidR="00917002" w:rsidRPr="00D20D18" w:rsidRDefault="00917002" w:rsidP="00917002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1CFBB3C8" w14:textId="783D57DF" w:rsidR="00917002" w:rsidRPr="00D20D18" w:rsidRDefault="00AA20AA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Module 1</w:t>
                            </w:r>
                            <w:r w:rsidR="00ED0615" w:rsidRPr="00D20D18">
                              <w:rPr>
                                <w:rFonts w:ascii="Georgia" w:hAnsi="Georgia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 :</w:t>
                            </w:r>
                            <w:r w:rsidR="00ED0615" w:rsidRPr="00D20D18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5CFD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 xml:space="preserve">appréhender les statuts des personnels FPH </w:t>
                            </w:r>
                            <w:r w:rsidR="00ED0615" w:rsidRP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(</w:t>
                            </w:r>
                            <w:r w:rsid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1</w:t>
                            </w:r>
                            <w:r w:rsidR="00ED0615" w:rsidRP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 xml:space="preserve"> jour)</w:t>
                            </w:r>
                          </w:p>
                          <w:p w14:paraId="7F2CB048" w14:textId="77777777" w:rsidR="00917002" w:rsidRPr="00D20D18" w:rsidRDefault="00917002" w:rsidP="00917002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7073B5EF" w14:textId="7B7FCAA6" w:rsidR="00917002" w:rsidRDefault="00AA20AA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Module 1</w:t>
                            </w:r>
                            <w:r w:rsidR="00ED0615" w:rsidRPr="00D20D18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s’initier aux règles des marchés publics (1 jour)</w:t>
                            </w:r>
                          </w:p>
                          <w:p w14:paraId="152B7000" w14:textId="77777777" w:rsidR="00D20D18" w:rsidRDefault="00D20D18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151E4E35" w14:textId="58516271" w:rsidR="00D20D18" w:rsidRPr="00D20D18" w:rsidRDefault="00AA20AA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Module 2</w:t>
                            </w:r>
                            <w:r w:rsidR="00D20D18" w:rsidRPr="00D20D18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 :</w:t>
                            </w:r>
                            <w:r w:rsid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3471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co</w:t>
                            </w:r>
                            <w:r w:rsid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mprendre les techniques et postures managériales (8 jours)</w:t>
                            </w:r>
                          </w:p>
                          <w:p w14:paraId="59852862" w14:textId="77777777" w:rsidR="00917002" w:rsidRPr="00D20D18" w:rsidRDefault="00917002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7ECD3C93" w14:textId="05864A82" w:rsidR="00917002" w:rsidRPr="00D20D18" w:rsidRDefault="00ED0615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 xml:space="preserve">Module </w:t>
                            </w:r>
                            <w:r w:rsidR="00AA20AA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2</w:t>
                            </w:r>
                            <w:r w:rsidRP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mieux communiquer au sein d’une équipe et avec une équipe (4 jours)</w:t>
                            </w:r>
                          </w:p>
                          <w:p w14:paraId="7130715B" w14:textId="77777777" w:rsidR="00ED0615" w:rsidRPr="00D20D18" w:rsidRDefault="00ED0615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1CD3B089" w14:textId="20FDECC1" w:rsidR="00ED0615" w:rsidRDefault="00ED0615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 xml:space="preserve">Module </w:t>
                            </w:r>
                            <w:r w:rsidR="00AA20AA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3</w:t>
                            </w:r>
                            <w:r w:rsidRP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c</w:t>
                            </w:r>
                            <w:r w:rsidR="00C4511A" w:rsidRP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onnaître les principes de l’amélioration continue de la qualité, de la démarche de certification et de la gestion des risques (1 jour)</w:t>
                            </w:r>
                          </w:p>
                          <w:p w14:paraId="7F68E2EF" w14:textId="77777777" w:rsidR="00C4511A" w:rsidRPr="00D20D18" w:rsidRDefault="00C4511A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23AD77EB" w14:textId="1DF44DCD" w:rsidR="00ED0615" w:rsidRPr="00D20D18" w:rsidRDefault="00ED0615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 xml:space="preserve">Module </w:t>
                            </w:r>
                            <w:r w:rsidR="00AA20AA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3</w:t>
                            </w:r>
                            <w:r w:rsidRPr="00D20D18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 :</w:t>
                            </w:r>
                            <w:r w:rsidRP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m</w:t>
                            </w:r>
                            <w:r w:rsidR="00C4511A" w:rsidRP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aîtriser les notions de pilotage économique et financier et d’indicateurs de gestion (1 jour)</w:t>
                            </w:r>
                          </w:p>
                          <w:p w14:paraId="1EA18CAA" w14:textId="77777777" w:rsidR="00ED0615" w:rsidRPr="00D20D18" w:rsidRDefault="00ED0615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68F48789" w14:textId="3A995993" w:rsidR="00ED0615" w:rsidRPr="00D20D18" w:rsidRDefault="00ED0615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 xml:space="preserve">Module </w:t>
                            </w:r>
                            <w:r w:rsidR="00AA20AA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3</w:t>
                            </w:r>
                            <w:r w:rsidRPr="00D20D18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 :</w:t>
                            </w:r>
                            <w:r w:rsidRP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l</w:t>
                            </w:r>
                            <w:r w:rsidR="00C4511A" w:rsidRP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’approche RH au sein des établissements de santé (1,5 jour)</w:t>
                            </w:r>
                          </w:p>
                          <w:p w14:paraId="3361BAE9" w14:textId="77777777" w:rsidR="00ED0615" w:rsidRPr="00D20D18" w:rsidRDefault="00ED0615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52CA70D1" w14:textId="7BA1D584" w:rsidR="00ED0615" w:rsidRPr="00D20D18" w:rsidRDefault="00ED0615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D20D18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 xml:space="preserve">Module </w:t>
                            </w:r>
                            <w:r w:rsidR="00AA20AA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3</w:t>
                            </w:r>
                            <w:r w:rsidRPr="00D20D18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 :</w:t>
                            </w:r>
                            <w:r w:rsidRP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l</w:t>
                            </w:r>
                            <w:r w:rsidR="00C4511A" w:rsidRP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a gestion du développement durable à l’hôpital + visite de service. (1 jour)</w:t>
                            </w:r>
                          </w:p>
                          <w:p w14:paraId="281E6AC9" w14:textId="77777777" w:rsidR="00D20D18" w:rsidRPr="00D20D18" w:rsidRDefault="00D20D18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35D2DA76" w14:textId="02CB910E" w:rsidR="00D20D18" w:rsidRDefault="00AA20AA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Module 3</w:t>
                            </w:r>
                            <w:r w:rsidR="00D20D18" w:rsidRPr="00D20D18">
                              <w:rPr>
                                <w:rFonts w:ascii="Georgia" w:hAnsi="Georgia" w:cs="Arial"/>
                                <w:b/>
                                <w:bCs/>
                                <w:color w:val="1B3264"/>
                                <w:sz w:val="20"/>
                                <w:szCs w:val="20"/>
                              </w:rPr>
                              <w:t> :</w:t>
                            </w:r>
                            <w:r w:rsidR="00D20D18" w:rsidRPr="00D20D18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m</w:t>
                            </w:r>
                            <w:r w:rsidR="00C4511A" w:rsidRPr="00C4511A"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  <w:t>éthodologie de préparation du stage. (1/2 jour)</w:t>
                            </w:r>
                          </w:p>
                          <w:p w14:paraId="19E21D82" w14:textId="77777777" w:rsidR="00C4511A" w:rsidRPr="00D20D18" w:rsidRDefault="00C4511A" w:rsidP="00917002">
                            <w:pPr>
                              <w:pStyle w:val="En-tte"/>
                              <w:rPr>
                                <w:rFonts w:ascii="Georgia" w:hAnsi="Georgia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034EE7F0" w14:textId="77777777" w:rsidR="00917002" w:rsidRDefault="00917002" w:rsidP="00917002">
                            <w:pPr>
                              <w:pStyle w:val="En-tte"/>
                              <w:rPr>
                                <w:rFonts w:ascii="Arial" w:hAnsi="Arial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6729D0F5" w14:textId="77777777" w:rsidR="00917002" w:rsidRPr="007752A4" w:rsidRDefault="00917002" w:rsidP="00917002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37770BE3" w14:textId="7550488B" w:rsidR="001C0D77" w:rsidRPr="001D31F3" w:rsidRDefault="001C0D77" w:rsidP="00917002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6D0FDCB4" w14:textId="77777777" w:rsidR="001C0D77" w:rsidRDefault="001C0D77" w:rsidP="001C0D77">
                            <w:pPr>
                              <w:pStyle w:val="En-tte"/>
                              <w:rPr>
                                <w:rFonts w:ascii="Arial" w:hAnsi="Arial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1492CC0C" w14:textId="77777777" w:rsidR="001C0D77" w:rsidRDefault="001C0D77" w:rsidP="001C0D77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5EAA9624" w14:textId="77777777" w:rsidR="001C0D77" w:rsidRPr="001C0D77" w:rsidRDefault="001C0D77" w:rsidP="001C0D77">
                            <w:pPr>
                              <w:pStyle w:val="Paragraphestandard"/>
                              <w:tabs>
                                <w:tab w:val="left" w:pos="560"/>
                              </w:tabs>
                              <w:spacing w:line="240" w:lineRule="auto"/>
                              <w:ind w:right="113" w:firstLine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EFAB2" id="Zone de texte 17" o:spid="_x0000_s1033" type="#_x0000_t202" style="position:absolute;margin-left:324.2pt;margin-top:193.8pt;width:187.5pt;height:5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" filled="f" stroked="f" strokeweight=".5pt">
                <v:textbox>
                  <w:txbxContent>
                    <w:p w14:paraId="507AAB51" w14:textId="7E0BD99B" w:rsidR="001C0D77" w:rsidRDefault="001C0D77" w:rsidP="001E696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color w:val="1DAE84"/>
                          <w:sz w:val="16"/>
                          <w:szCs w:val="16"/>
                        </w:rPr>
                      </w:pPr>
                    </w:p>
                    <w:p w14:paraId="0D0B1A52" w14:textId="63AB3C3E" w:rsidR="00BD3CEF" w:rsidRPr="001C0D77" w:rsidRDefault="00BD3CEF" w:rsidP="00ED0615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Calibri" w:hAnsi="Calibri" w:cs="Calibri"/>
                          <w:color w:val="1DAE84"/>
                          <w:sz w:val="16"/>
                          <w:szCs w:val="16"/>
                        </w:rPr>
                      </w:pPr>
                    </w:p>
                    <w:p w14:paraId="334505B7" w14:textId="04F99F79" w:rsidR="00917002" w:rsidRPr="00D20D18" w:rsidRDefault="00ED0615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  <w:bookmarkStart w:id="1" w:name="_Hlk156810042"/>
                      <w:r w:rsidRPr="00D20D18">
                        <w:rPr>
                          <w:rFonts w:ascii="Georgia" w:hAnsi="Georgia"/>
                          <w:b/>
                          <w:bCs/>
                          <w:color w:val="1B3264"/>
                          <w:sz w:val="20"/>
                          <w:szCs w:val="20"/>
                        </w:rPr>
                        <w:t>Module 1</w:t>
                      </w:r>
                      <w:r w:rsidRPr="00D20D18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 : </w:t>
                      </w:r>
                      <w:r w:rsid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c</w:t>
                      </w:r>
                      <w:r w:rsidR="00917002" w:rsidRP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onsolider sa culture hospitalière</w:t>
                      </w:r>
                      <w:r w:rsidRP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 xml:space="preserve"> (2 jours)</w:t>
                      </w:r>
                    </w:p>
                    <w:p w14:paraId="29849F68" w14:textId="77777777" w:rsidR="00ED0615" w:rsidRPr="00D20D18" w:rsidRDefault="00ED0615" w:rsidP="00917002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6353FE38" w14:textId="7126D62A" w:rsidR="00917002" w:rsidRPr="00D20D18" w:rsidRDefault="00AA20AA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1B3264"/>
                          <w:sz w:val="20"/>
                          <w:szCs w:val="20"/>
                        </w:rPr>
                        <w:t>Module 1</w:t>
                      </w:r>
                      <w:r w:rsidR="00ED0615" w:rsidRPr="00D20D18">
                        <w:rPr>
                          <w:rFonts w:ascii="Georgia" w:hAnsi="Georgia"/>
                          <w:b/>
                          <w:bCs/>
                          <w:color w:val="1B3264"/>
                          <w:sz w:val="20"/>
                          <w:szCs w:val="20"/>
                        </w:rPr>
                        <w:t> :</w:t>
                      </w:r>
                      <w:r w:rsidR="00ED0615" w:rsidRPr="00D20D18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="00565CFD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connaitre </w:t>
                      </w:r>
                      <w:r w:rsidR="00565CFD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les règles de financement des EPS (1 jour)</w:t>
                      </w:r>
                    </w:p>
                    <w:p w14:paraId="284C94F8" w14:textId="77777777" w:rsidR="00917002" w:rsidRPr="00D20D18" w:rsidRDefault="00917002" w:rsidP="00917002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1CFBB3C8" w14:textId="783D57DF" w:rsidR="00917002" w:rsidRPr="00D20D18" w:rsidRDefault="00AA20AA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1B3264"/>
                          <w:sz w:val="20"/>
                          <w:szCs w:val="20"/>
                        </w:rPr>
                        <w:t>Module 1</w:t>
                      </w:r>
                      <w:r w:rsidR="00ED0615" w:rsidRPr="00D20D18">
                        <w:rPr>
                          <w:rFonts w:ascii="Georgia" w:hAnsi="Georgia"/>
                          <w:b/>
                          <w:bCs/>
                          <w:color w:val="1B3264"/>
                          <w:sz w:val="20"/>
                          <w:szCs w:val="20"/>
                        </w:rPr>
                        <w:t> :</w:t>
                      </w:r>
                      <w:r w:rsidR="00ED0615" w:rsidRPr="00D20D18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="00565CFD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 xml:space="preserve">appréhender les statuts des personnels FPH </w:t>
                      </w:r>
                      <w:r w:rsidR="00ED0615" w:rsidRP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(</w:t>
                      </w:r>
                      <w:r w:rsid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1</w:t>
                      </w:r>
                      <w:r w:rsidR="00ED0615" w:rsidRP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 xml:space="preserve"> jour)</w:t>
                      </w:r>
                    </w:p>
                    <w:p w14:paraId="7F2CB048" w14:textId="77777777" w:rsidR="00917002" w:rsidRPr="00D20D18" w:rsidRDefault="00917002" w:rsidP="00917002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7073B5EF" w14:textId="7B7FCAA6" w:rsidR="00917002" w:rsidRDefault="00AA20AA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1B3264"/>
                          <w:sz w:val="20"/>
                          <w:szCs w:val="20"/>
                        </w:rPr>
                        <w:t>Module 1</w:t>
                      </w:r>
                      <w:r w:rsidR="00ED0615" w:rsidRPr="00D20D18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 : </w:t>
                      </w:r>
                      <w:r w:rsid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s’initier aux règles des marchés publics (1 jour)</w:t>
                      </w:r>
                    </w:p>
                    <w:p w14:paraId="152B7000" w14:textId="77777777" w:rsidR="00D20D18" w:rsidRDefault="00D20D18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</w:p>
                    <w:p w14:paraId="151E4E35" w14:textId="58516271" w:rsidR="00D20D18" w:rsidRPr="00D20D18" w:rsidRDefault="00AA20AA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Module 2</w:t>
                      </w:r>
                      <w:r w:rsidR="00D20D18" w:rsidRPr="00D20D18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 :</w:t>
                      </w:r>
                      <w:r w:rsid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="00F13471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co</w:t>
                      </w:r>
                      <w:r w:rsid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mprendre les techniques et postures managériales (8 jours)</w:t>
                      </w:r>
                    </w:p>
                    <w:p w14:paraId="59852862" w14:textId="77777777" w:rsidR="00917002" w:rsidRPr="00D20D18" w:rsidRDefault="00917002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</w:p>
                    <w:bookmarkEnd w:id="1"/>
                    <w:p w14:paraId="7ECD3C93" w14:textId="05864A82" w:rsidR="00917002" w:rsidRPr="00D20D18" w:rsidRDefault="00ED0615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 xml:space="preserve">Module </w:t>
                      </w:r>
                      <w:r w:rsidR="00AA20AA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2</w:t>
                      </w:r>
                      <w:r w:rsidRP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 xml:space="preserve"> : </w:t>
                      </w:r>
                      <w:r w:rsid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mieux communiquer au sein d’une équipe et avec une équipe (4 jours)</w:t>
                      </w:r>
                    </w:p>
                    <w:p w14:paraId="7130715B" w14:textId="77777777" w:rsidR="00ED0615" w:rsidRPr="00D20D18" w:rsidRDefault="00ED0615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</w:p>
                    <w:p w14:paraId="1CD3B089" w14:textId="20FDECC1" w:rsidR="00ED0615" w:rsidRDefault="00ED0615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 xml:space="preserve">Module </w:t>
                      </w:r>
                      <w:r w:rsidR="00AA20AA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3</w:t>
                      </w:r>
                      <w:r w:rsidRP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 xml:space="preserve"> : </w:t>
                      </w:r>
                      <w:r w:rsid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c</w:t>
                      </w:r>
                      <w:r w:rsidR="00C4511A" w:rsidRP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onnaître les principes de l’amélioration continue de la qualité, de la démarche de certification et de la gestion des risques (1 jour)</w:t>
                      </w:r>
                    </w:p>
                    <w:p w14:paraId="7F68E2EF" w14:textId="77777777" w:rsidR="00C4511A" w:rsidRPr="00D20D18" w:rsidRDefault="00C4511A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</w:p>
                    <w:p w14:paraId="23AD77EB" w14:textId="1DF44DCD" w:rsidR="00ED0615" w:rsidRPr="00D20D18" w:rsidRDefault="00ED0615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 xml:space="preserve">Module </w:t>
                      </w:r>
                      <w:r w:rsidR="00AA20AA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3</w:t>
                      </w:r>
                      <w:r w:rsidRPr="00D20D18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 :</w:t>
                      </w:r>
                      <w:r w:rsidRP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m</w:t>
                      </w:r>
                      <w:r w:rsidR="00C4511A" w:rsidRP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aîtriser les notions de pilotage économique et financier et d’indicateurs de gestion (1 jour)</w:t>
                      </w:r>
                    </w:p>
                    <w:p w14:paraId="1EA18CAA" w14:textId="77777777" w:rsidR="00ED0615" w:rsidRPr="00D20D18" w:rsidRDefault="00ED0615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</w:p>
                    <w:p w14:paraId="68F48789" w14:textId="3A995993" w:rsidR="00ED0615" w:rsidRPr="00D20D18" w:rsidRDefault="00ED0615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 xml:space="preserve">Module </w:t>
                      </w:r>
                      <w:r w:rsidR="00AA20AA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3</w:t>
                      </w:r>
                      <w:r w:rsidRPr="00D20D18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 :</w:t>
                      </w:r>
                      <w:r w:rsidRP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l</w:t>
                      </w:r>
                      <w:r w:rsidR="00C4511A" w:rsidRP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’approche RH au sein des établissements de santé (1,5 jour)</w:t>
                      </w:r>
                    </w:p>
                    <w:p w14:paraId="3361BAE9" w14:textId="77777777" w:rsidR="00ED0615" w:rsidRPr="00D20D18" w:rsidRDefault="00ED0615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</w:p>
                    <w:p w14:paraId="52CA70D1" w14:textId="7BA1D584" w:rsidR="00ED0615" w:rsidRPr="00D20D18" w:rsidRDefault="00ED0615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  <w:r w:rsidRPr="00D20D18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 xml:space="preserve">Module </w:t>
                      </w:r>
                      <w:r w:rsidR="00AA20AA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3</w:t>
                      </w:r>
                      <w:r w:rsidRPr="00D20D18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 :</w:t>
                      </w:r>
                      <w:r w:rsidRP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l</w:t>
                      </w:r>
                      <w:r w:rsidR="00C4511A" w:rsidRP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a gestion du développement durable à l’hôpital + visite de service. (1 jour)</w:t>
                      </w:r>
                    </w:p>
                    <w:p w14:paraId="281E6AC9" w14:textId="77777777" w:rsidR="00D20D18" w:rsidRPr="00D20D18" w:rsidRDefault="00D20D18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</w:p>
                    <w:p w14:paraId="35D2DA76" w14:textId="02CB910E" w:rsidR="00D20D18" w:rsidRDefault="00AA20AA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Module 3</w:t>
                      </w:r>
                      <w:r w:rsidR="00D20D18" w:rsidRPr="00D20D18">
                        <w:rPr>
                          <w:rFonts w:ascii="Georgia" w:hAnsi="Georgia" w:cs="Arial"/>
                          <w:b/>
                          <w:bCs/>
                          <w:color w:val="1B3264"/>
                          <w:sz w:val="20"/>
                          <w:szCs w:val="20"/>
                        </w:rPr>
                        <w:t> :</w:t>
                      </w:r>
                      <w:r w:rsidR="00D20D18" w:rsidRPr="00D20D18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m</w:t>
                      </w:r>
                      <w:r w:rsidR="00C4511A" w:rsidRPr="00C4511A"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  <w:t>éthodologie de préparation du stage. (1/2 jour)</w:t>
                      </w:r>
                    </w:p>
                    <w:p w14:paraId="19E21D82" w14:textId="77777777" w:rsidR="00C4511A" w:rsidRPr="00D20D18" w:rsidRDefault="00C4511A" w:rsidP="00917002">
                      <w:pPr>
                        <w:pStyle w:val="En-tte"/>
                        <w:rPr>
                          <w:rFonts w:ascii="Georgia" w:hAnsi="Georgia" w:cs="Arial"/>
                          <w:color w:val="1B3264"/>
                          <w:sz w:val="20"/>
                          <w:szCs w:val="20"/>
                        </w:rPr>
                      </w:pPr>
                    </w:p>
                    <w:p w14:paraId="034EE7F0" w14:textId="77777777" w:rsidR="00917002" w:rsidRDefault="00917002" w:rsidP="00917002">
                      <w:pPr>
                        <w:pStyle w:val="En-tte"/>
                        <w:rPr>
                          <w:rFonts w:ascii="Arial" w:hAnsi="Arial" w:cs="Arial"/>
                          <w:color w:val="1B3264"/>
                          <w:sz w:val="20"/>
                          <w:szCs w:val="20"/>
                        </w:rPr>
                      </w:pPr>
                    </w:p>
                    <w:p w14:paraId="6729D0F5" w14:textId="77777777" w:rsidR="00917002" w:rsidRPr="007752A4" w:rsidRDefault="00917002" w:rsidP="00917002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37770BE3" w14:textId="7550488B" w:rsidR="001C0D77" w:rsidRPr="001D31F3" w:rsidRDefault="001C0D77" w:rsidP="00917002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6D0FDCB4" w14:textId="77777777" w:rsidR="001C0D77" w:rsidRDefault="001C0D77" w:rsidP="001C0D77">
                      <w:pPr>
                        <w:pStyle w:val="En-tte"/>
                        <w:rPr>
                          <w:rFonts w:ascii="Arial" w:hAnsi="Arial" w:cs="Arial"/>
                          <w:color w:val="1B3264"/>
                          <w:sz w:val="20"/>
                          <w:szCs w:val="20"/>
                        </w:rPr>
                      </w:pPr>
                    </w:p>
                    <w:p w14:paraId="1492CC0C" w14:textId="77777777" w:rsidR="001C0D77" w:rsidRDefault="001C0D77" w:rsidP="001C0D77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</w:p>
                    <w:p w14:paraId="5EAA9624" w14:textId="77777777" w:rsidR="001C0D77" w:rsidRPr="001C0D77" w:rsidRDefault="001C0D77" w:rsidP="001C0D77">
                      <w:pPr>
                        <w:pStyle w:val="Paragraphestandard"/>
                        <w:tabs>
                          <w:tab w:val="left" w:pos="560"/>
                        </w:tabs>
                        <w:spacing w:line="240" w:lineRule="auto"/>
                        <w:ind w:right="113" w:firstLine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44A28" wp14:editId="17CDB61A">
                <wp:simplePos x="0" y="0"/>
                <wp:positionH relativeFrom="column">
                  <wp:posOffset>-35560</wp:posOffset>
                </wp:positionH>
                <wp:positionV relativeFrom="paragraph">
                  <wp:posOffset>5756910</wp:posOffset>
                </wp:positionV>
                <wp:extent cx="1492250" cy="6381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E0A27" w14:textId="5D2C5D0B" w:rsidR="007752A4" w:rsidRPr="00701D3D" w:rsidRDefault="00565CFD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22</w:t>
                            </w:r>
                            <w:r w:rsidR="00701D3D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jours (</w:t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hors stage)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4A28" id="Zone de texte 14" o:spid="_x0000_s1034" type="#_x0000_t202" style="position:absolute;margin-left:-2.8pt;margin-top:453.3pt;width:117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" filled="f" stroked="f" strokeweight=".5pt">
                <v:textbox>
                  <w:txbxContent>
                    <w:p w14:paraId="338E0A27" w14:textId="5D2C5D0B" w:rsidR="007752A4" w:rsidRPr="00701D3D" w:rsidRDefault="00565CFD" w:rsidP="007752A4">
                      <w:pPr>
                        <w:pStyle w:val="En-tte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22</w:t>
                      </w:r>
                      <w:r w:rsidR="00701D3D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jours (</w:t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hors stage)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FC78E" wp14:editId="279C9A21">
                <wp:simplePos x="0" y="0"/>
                <wp:positionH relativeFrom="column">
                  <wp:posOffset>-35560</wp:posOffset>
                </wp:positionH>
                <wp:positionV relativeFrom="paragraph">
                  <wp:posOffset>4794885</wp:posOffset>
                </wp:positionV>
                <wp:extent cx="1492250" cy="6381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7FDB0" w14:textId="603C594B" w:rsidR="007752A4" w:rsidRPr="00701D3D" w:rsidRDefault="00F13471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15</w:t>
                            </w:r>
                            <w:r w:rsidR="00701D3D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participants au 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C78E" id="Zone de texte 13" o:spid="_x0000_s1035" type="#_x0000_t202" style="position:absolute;margin-left:-2.8pt;margin-top:377.55pt;width:117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" filled="f" stroked="f" strokeweight=".5pt">
                <v:textbox>
                  <w:txbxContent>
                    <w:p w14:paraId="7807FDB0" w14:textId="603C594B" w:rsidR="007752A4" w:rsidRPr="00701D3D" w:rsidRDefault="00F13471" w:rsidP="007752A4">
                      <w:pPr>
                        <w:pStyle w:val="En-tte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15</w:t>
                      </w:r>
                      <w:r w:rsidR="00701D3D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participants au maximum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4794" wp14:editId="5B04F7B1">
                <wp:simplePos x="0" y="0"/>
                <wp:positionH relativeFrom="column">
                  <wp:posOffset>-109855</wp:posOffset>
                </wp:positionH>
                <wp:positionV relativeFrom="paragraph">
                  <wp:posOffset>235585</wp:posOffset>
                </wp:positionV>
                <wp:extent cx="6426200" cy="645795"/>
                <wp:effectExtent l="0" t="0" r="0" b="19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D14D9" w14:textId="6CA673A6" w:rsidR="007752A4" w:rsidRPr="008D796F" w:rsidRDefault="00E2438E" w:rsidP="007752A4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>FORMATION D’ADAPTATION A L’EMPLOI DES A</w:t>
                            </w:r>
                            <w:r w:rsidR="00565CFD"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>DJOINTS DES CADRES HOSPITALIERS</w:t>
                            </w:r>
                            <w:r w:rsidR="00AA20AA"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 xml:space="preserve"> (Présentiel)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64794" id="Zone de texte 5" o:spid="_x0000_s1036" type="#_x0000_t202" style="position:absolute;margin-left:-8.65pt;margin-top:18.55pt;width:506pt;height:5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" filled="f" stroked="f" strokeweight=".5pt">
                <v:textbox>
                  <w:txbxContent>
                    <w:p w14:paraId="1BAD14D9" w14:textId="6CA673A6" w:rsidR="007752A4" w:rsidRPr="008D796F" w:rsidRDefault="00E2438E" w:rsidP="007752A4">
                      <w:pPr>
                        <w:spacing w:line="240" w:lineRule="auto"/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>FORMATION D’ADAPTATION A L’EMPLOI DES A</w:t>
                      </w:r>
                      <w:r w:rsidR="00565CFD"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>DJOINTS DES CADRES HOSPITALIERS</w:t>
                      </w:r>
                      <w:r w:rsidR="00AA20AA"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 xml:space="preserve"> (Présentiel)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F361D" wp14:editId="3EEBD731">
                <wp:simplePos x="0" y="0"/>
                <wp:positionH relativeFrom="column">
                  <wp:posOffset>-71755</wp:posOffset>
                </wp:positionH>
                <wp:positionV relativeFrom="paragraph">
                  <wp:posOffset>891540</wp:posOffset>
                </wp:positionV>
                <wp:extent cx="6426200" cy="124206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6187B" w14:textId="434F77F2" w:rsidR="00850C00" w:rsidRPr="00850C00" w:rsidRDefault="00E2438E" w:rsidP="00850C00">
                            <w:pPr>
                              <w:pStyle w:val="Aucunstyle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L’arrêté du 24 octobre 2014 fixe l’organisation et le contenu de la formation d’adaptation à l’emploi des </w:t>
                            </w:r>
                            <w:r w:rsidR="00565CFD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adjoints des cadres hospitaliers</w:t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. Cette formation propose ainsi les </w:t>
                            </w:r>
                            <w:r w:rsidR="00850C00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contenus réglementaires imposés. Néanmoins, elle cherche</w:t>
                            </w:r>
                            <w:r w:rsidR="00850C00" w:rsidRPr="00850C00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toujours à partir des besoins et questionnements formulés en début de formation par </w:t>
                            </w:r>
                            <w:r w:rsidR="00850C00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les participants afin que les contenus</w:t>
                            </w:r>
                            <w:r w:rsidR="00850C00" w:rsidRPr="00850C00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permett</w:t>
                            </w:r>
                            <w:r w:rsidR="00850C00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ent</w:t>
                            </w:r>
                            <w:r w:rsidR="00850C00" w:rsidRPr="00850C00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une participation dynamique</w:t>
                            </w:r>
                            <w:r w:rsidR="00850C00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de chacun et un réel développement des savoirs et compétences professionnels. L’objectif principal de cette formation restant l’adaptation des professionnels à un environnement de travail en perpétuel évolution.</w:t>
                            </w:r>
                          </w:p>
                          <w:p w14:paraId="1FCC50E2" w14:textId="4466088A" w:rsidR="007752A4" w:rsidRPr="001D31F3" w:rsidRDefault="007752A4" w:rsidP="007752A4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361D" id="Zone de texte 6" o:spid="_x0000_s1037" type="#_x0000_t202" style="position:absolute;margin-left:-5.65pt;margin-top:70.2pt;width:506pt;height:9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" filled="f" stroked="f" strokeweight=".5pt">
                <v:textbox>
                  <w:txbxContent>
                    <w:p w14:paraId="4586187B" w14:textId="434F77F2" w:rsidR="00850C00" w:rsidRPr="00850C00" w:rsidRDefault="00E2438E" w:rsidP="00850C00">
                      <w:pPr>
                        <w:pStyle w:val="Aucunstyle"/>
                        <w:spacing w:line="240" w:lineRule="auto"/>
                        <w:jc w:val="both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L’arrêté du 24 octobre 2014 fixe l’organisation et le contenu de la formation d’adaptation à l’emploi des </w:t>
                      </w:r>
                      <w:r w:rsidR="00565CFD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adjoints des cadres hospitaliers</w:t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. Cette formation propose ainsi les </w:t>
                      </w:r>
                      <w:r w:rsidR="00850C00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contenus réglementaires imposés. Néanmoins, elle cherche</w:t>
                      </w:r>
                      <w:r w:rsidR="00850C00" w:rsidRPr="00850C00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toujours à partir des besoins et questionnements formulés en début de formation par </w:t>
                      </w:r>
                      <w:r w:rsidR="00850C00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les participants afin que les contenus</w:t>
                      </w:r>
                      <w:r w:rsidR="00850C00" w:rsidRPr="00850C00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permett</w:t>
                      </w:r>
                      <w:r w:rsidR="00850C00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ent</w:t>
                      </w:r>
                      <w:r w:rsidR="00850C00" w:rsidRPr="00850C00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une participation dynamique</w:t>
                      </w:r>
                      <w:r w:rsidR="00850C00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de chacun et un réel développement des savoirs et compétences professionnels. L’objectif principal de cette formation restant l’adaptation des professionnels à un environnement de travail en perpétuel évolution.</w:t>
                      </w:r>
                    </w:p>
                    <w:p w14:paraId="1FCC50E2" w14:textId="4466088A" w:rsidR="007752A4" w:rsidRPr="001D31F3" w:rsidRDefault="007752A4" w:rsidP="007752A4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9453F" w:rsidSect="00E62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9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8B9C" w14:textId="77777777" w:rsidR="00EF7E87" w:rsidRDefault="00EF7E87" w:rsidP="00DF7CFA">
      <w:pPr>
        <w:spacing w:after="0" w:line="240" w:lineRule="auto"/>
      </w:pPr>
      <w:r>
        <w:separator/>
      </w:r>
    </w:p>
  </w:endnote>
  <w:endnote w:type="continuationSeparator" w:id="0">
    <w:p w14:paraId="41089180" w14:textId="77777777" w:rsidR="00EF7E87" w:rsidRDefault="00EF7E87" w:rsidP="00DF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amBet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2564" w14:textId="77777777" w:rsidR="00ED2735" w:rsidRDefault="00ED27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72C4" w14:textId="77777777" w:rsidR="00ED2735" w:rsidRDefault="00ED27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B832" w14:textId="77777777" w:rsidR="00ED2735" w:rsidRDefault="00ED27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3858" w14:textId="77777777" w:rsidR="00EF7E87" w:rsidRDefault="00EF7E87" w:rsidP="00DF7CFA">
      <w:pPr>
        <w:spacing w:after="0" w:line="240" w:lineRule="auto"/>
      </w:pPr>
      <w:r>
        <w:separator/>
      </w:r>
    </w:p>
  </w:footnote>
  <w:footnote w:type="continuationSeparator" w:id="0">
    <w:p w14:paraId="16FD9EBD" w14:textId="77777777" w:rsidR="00EF7E87" w:rsidRDefault="00EF7E87" w:rsidP="00DF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F3F2" w14:textId="77777777" w:rsidR="00ED2735" w:rsidRDefault="00ED27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1304" w14:textId="3F4FD1A6" w:rsidR="00DF7CFA" w:rsidRDefault="00ED2735" w:rsidP="00427E05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10C4F70" wp14:editId="247A7B2F">
          <wp:simplePos x="0" y="0"/>
          <wp:positionH relativeFrom="column">
            <wp:posOffset>-548640</wp:posOffset>
          </wp:positionH>
          <wp:positionV relativeFrom="paragraph">
            <wp:posOffset>-440055</wp:posOffset>
          </wp:positionV>
          <wp:extent cx="7569835" cy="10702290"/>
          <wp:effectExtent l="0" t="0" r="0" b="3810"/>
          <wp:wrapNone/>
          <wp:docPr id="85" name="Imag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age 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070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4E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889B" wp14:editId="5F067EC5">
              <wp:simplePos x="0" y="0"/>
              <wp:positionH relativeFrom="column">
                <wp:posOffset>31115</wp:posOffset>
              </wp:positionH>
              <wp:positionV relativeFrom="paragraph">
                <wp:posOffset>388620</wp:posOffset>
              </wp:positionV>
              <wp:extent cx="2714625" cy="3143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94B3C" w14:textId="22D8BD33" w:rsidR="001654E8" w:rsidRPr="001654E8" w:rsidRDefault="00CE5B78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szCs w:val="21"/>
                            </w:rPr>
                            <w:t>DFC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5889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8" type="#_x0000_t202" style="position:absolute;margin-left:2.45pt;margin-top:30.6pt;width:213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" filled="f" stroked="f" strokeweight=".5pt">
              <v:textbox>
                <w:txbxContent>
                  <w:p w14:paraId="20294B3C" w14:textId="22D8BD33" w:rsidR="001654E8" w:rsidRPr="001654E8" w:rsidRDefault="00CE5B78">
                    <w:pPr>
                      <w:rPr>
                        <w:rFonts w:ascii="Arial" w:hAnsi="Arial" w:cs="Arial"/>
                        <w:color w:val="FFFFFF" w:themeColor="background1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1"/>
                        <w:szCs w:val="21"/>
                      </w:rPr>
                      <w:t>DFC</w:t>
                    </w:r>
                  </w:p>
                </w:txbxContent>
              </v:textbox>
            </v:shape>
          </w:pict>
        </mc:Fallback>
      </mc:AlternateContent>
    </w:r>
    <w:r w:rsidR="001654E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3A2AF4" wp14:editId="742AAEA2">
              <wp:simplePos x="0" y="0"/>
              <wp:positionH relativeFrom="column">
                <wp:posOffset>-224155</wp:posOffset>
              </wp:positionH>
              <wp:positionV relativeFrom="page">
                <wp:posOffset>1379220</wp:posOffset>
              </wp:positionV>
              <wp:extent cx="3200400" cy="23368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E0A05" w14:textId="77777777" w:rsidR="008D796F" w:rsidRPr="008D796F" w:rsidRDefault="008D796F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D79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TEXTE (Arial gras-MAJ-corps10-RVB255/255/255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A2AF4" id="Zone de texte 4" o:spid="_x0000_s1039" type="#_x0000_t202" style="position:absolute;margin-left:-17.65pt;margin-top:108.6pt;width:252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" o:allowoverlap="f" filled="f" stroked="f" strokeweight=".5pt">
              <v:textbox>
                <w:txbxContent>
                  <w:p w14:paraId="5DDE0A05" w14:textId="77777777" w:rsidR="008D796F" w:rsidRPr="008D796F" w:rsidRDefault="008D796F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8D796F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TEXTE (Arial gras-MAJ-corps10-RVB255/255/255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DE43" w14:textId="77777777" w:rsidR="00ED2735" w:rsidRDefault="00ED27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430C"/>
    <w:multiLevelType w:val="hybridMultilevel"/>
    <w:tmpl w:val="CD54CD0C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79A"/>
    <w:multiLevelType w:val="hybridMultilevel"/>
    <w:tmpl w:val="30407C2E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210FE"/>
    <w:multiLevelType w:val="hybridMultilevel"/>
    <w:tmpl w:val="0F3480AA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50447">
    <w:abstractNumId w:val="0"/>
  </w:num>
  <w:num w:numId="2" w16cid:durableId="1635526823">
    <w:abstractNumId w:val="2"/>
  </w:num>
  <w:num w:numId="3" w16cid:durableId="193312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FA"/>
    <w:rsid w:val="00004F1B"/>
    <w:rsid w:val="00137524"/>
    <w:rsid w:val="001654E8"/>
    <w:rsid w:val="001C0D77"/>
    <w:rsid w:val="001D31F3"/>
    <w:rsid w:val="001E696C"/>
    <w:rsid w:val="00233243"/>
    <w:rsid w:val="0036703E"/>
    <w:rsid w:val="00427E05"/>
    <w:rsid w:val="004354CF"/>
    <w:rsid w:val="004551CA"/>
    <w:rsid w:val="00565CFD"/>
    <w:rsid w:val="00651BDF"/>
    <w:rsid w:val="006C320F"/>
    <w:rsid w:val="00701D3D"/>
    <w:rsid w:val="0071083A"/>
    <w:rsid w:val="007752A4"/>
    <w:rsid w:val="00790A14"/>
    <w:rsid w:val="007A7766"/>
    <w:rsid w:val="00850C00"/>
    <w:rsid w:val="008D5242"/>
    <w:rsid w:val="008D796F"/>
    <w:rsid w:val="00917002"/>
    <w:rsid w:val="00A24EFF"/>
    <w:rsid w:val="00AA20AA"/>
    <w:rsid w:val="00B9453F"/>
    <w:rsid w:val="00BD3CEF"/>
    <w:rsid w:val="00C131F1"/>
    <w:rsid w:val="00C23931"/>
    <w:rsid w:val="00C41059"/>
    <w:rsid w:val="00C4511A"/>
    <w:rsid w:val="00C56EE5"/>
    <w:rsid w:val="00C90C4D"/>
    <w:rsid w:val="00C934B1"/>
    <w:rsid w:val="00CD5061"/>
    <w:rsid w:val="00CE5B78"/>
    <w:rsid w:val="00D20D18"/>
    <w:rsid w:val="00D41A11"/>
    <w:rsid w:val="00D42E04"/>
    <w:rsid w:val="00D8774E"/>
    <w:rsid w:val="00DE6B12"/>
    <w:rsid w:val="00DF7CFA"/>
    <w:rsid w:val="00E2438E"/>
    <w:rsid w:val="00E47AFF"/>
    <w:rsid w:val="00E62B71"/>
    <w:rsid w:val="00E95847"/>
    <w:rsid w:val="00ED0615"/>
    <w:rsid w:val="00ED2735"/>
    <w:rsid w:val="00EF7E87"/>
    <w:rsid w:val="00F13471"/>
    <w:rsid w:val="00F23EEC"/>
    <w:rsid w:val="00F9408F"/>
    <w:rsid w:val="00FA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95B7C3"/>
  <w15:docId w15:val="{77332729-922E-4AB5-9298-1A8767BA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CFA"/>
  </w:style>
  <w:style w:type="paragraph" w:styleId="Pieddepage">
    <w:name w:val="footer"/>
    <w:basedOn w:val="Normal"/>
    <w:link w:val="PieddepageCar"/>
    <w:uiPriority w:val="99"/>
    <w:unhideWhenUsed/>
    <w:rsid w:val="00DF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CFA"/>
  </w:style>
  <w:style w:type="paragraph" w:styleId="Textedebulles">
    <w:name w:val="Balloon Text"/>
    <w:basedOn w:val="Normal"/>
    <w:link w:val="TextedebullesCar"/>
    <w:uiPriority w:val="99"/>
    <w:semiHidden/>
    <w:unhideWhenUsed/>
    <w:rsid w:val="00D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CFA"/>
    <w:rPr>
      <w:rFonts w:ascii="Tahoma" w:hAnsi="Tahoma" w:cs="Tahoma"/>
      <w:sz w:val="16"/>
      <w:szCs w:val="16"/>
    </w:rPr>
  </w:style>
  <w:style w:type="paragraph" w:customStyle="1" w:styleId="Aucunstyle">
    <w:name w:val="[Aucun style]"/>
    <w:rsid w:val="001D31F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Fleches">
    <w:name w:val="Fleches"/>
    <w:uiPriority w:val="99"/>
    <w:rsid w:val="001D31F3"/>
    <w:rPr>
      <w:rFonts w:ascii="EcamBeta Bold" w:hAnsi="EcamBeta Bold" w:cs="EcamBeta Bold"/>
      <w:b/>
      <w:bCs/>
      <w:color w:val="00A9A0"/>
      <w:sz w:val="13"/>
      <w:szCs w:val="13"/>
    </w:rPr>
  </w:style>
  <w:style w:type="character" w:customStyle="1" w:styleId="Titre1Car">
    <w:name w:val="Titre 1 Car"/>
    <w:basedOn w:val="Policepardfaut"/>
    <w:link w:val="Titre1"/>
    <w:uiPriority w:val="9"/>
    <w:rsid w:val="00775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estandard">
    <w:name w:val="[Paragraphe standard]"/>
    <w:basedOn w:val="Aucunstyle"/>
    <w:uiPriority w:val="99"/>
    <w:rsid w:val="00BD3CEF"/>
  </w:style>
  <w:style w:type="paragraph" w:customStyle="1" w:styleId="pointcarretitres">
    <w:name w:val="point carre titres"/>
    <w:basedOn w:val="Aucunstyle"/>
    <w:uiPriority w:val="99"/>
    <w:rsid w:val="00BD3CEF"/>
    <w:pPr>
      <w:tabs>
        <w:tab w:val="left" w:pos="560"/>
      </w:tabs>
      <w:spacing w:line="180" w:lineRule="atLeast"/>
      <w:ind w:left="227" w:right="113" w:hanging="113"/>
    </w:pPr>
    <w:rPr>
      <w:rFonts w:ascii="Calibri" w:hAnsi="Calibri" w:cs="Calibri"/>
      <w:b/>
      <w:bCs/>
      <w:spacing w:val="-5"/>
      <w:sz w:val="16"/>
      <w:szCs w:val="16"/>
    </w:rPr>
  </w:style>
  <w:style w:type="paragraph" w:customStyle="1" w:styleId="tiretscourant">
    <w:name w:val="tirets courant"/>
    <w:basedOn w:val="Aucunstyle"/>
    <w:uiPriority w:val="99"/>
    <w:rsid w:val="00BD3CEF"/>
    <w:pPr>
      <w:tabs>
        <w:tab w:val="left" w:pos="560"/>
      </w:tabs>
      <w:spacing w:line="160" w:lineRule="atLeast"/>
      <w:ind w:left="227" w:right="113" w:hanging="113"/>
    </w:pPr>
    <w:rPr>
      <w:rFonts w:ascii="Calibri" w:hAnsi="Calibri" w:cs="Calibri"/>
      <w:sz w:val="16"/>
      <w:szCs w:val="16"/>
    </w:rPr>
  </w:style>
  <w:style w:type="character" w:customStyle="1" w:styleId="FicheULPuce">
    <w:name w:val="Fiche_UL_Puce"/>
    <w:uiPriority w:val="99"/>
    <w:rsid w:val="00BD3CEF"/>
    <w:rPr>
      <w:rFonts w:ascii="EcamBeta Bold" w:hAnsi="EcamBeta Bold" w:cs="EcamBeta Bold"/>
      <w:b/>
      <w:bCs/>
      <w:color w:val="AE2947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354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54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54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54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54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2613-F1D4-42C1-B6E1-BC19355D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GAILLARD Frédéric</dc:creator>
  <cp:lastModifiedBy>NEGRIER FAUCHER Marlène</cp:lastModifiedBy>
  <cp:revision>2</cp:revision>
  <cp:lastPrinted>2019-09-17T11:25:00Z</cp:lastPrinted>
  <dcterms:created xsi:type="dcterms:W3CDTF">2024-02-20T11:16:00Z</dcterms:created>
  <dcterms:modified xsi:type="dcterms:W3CDTF">2024-02-20T11:16:00Z</dcterms:modified>
</cp:coreProperties>
</file>